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84" w:rsidRDefault="005A6284" w:rsidP="005A6284">
      <w:pPr>
        <w:spacing w:after="0" w:line="240" w:lineRule="auto"/>
      </w:pPr>
      <w:bookmarkStart w:id="0" w:name="_GoBack"/>
      <w:bookmarkEnd w:id="0"/>
      <w:r>
        <w:t>IDH 293</w:t>
      </w:r>
      <w:r w:rsidR="001A01D3">
        <w:t>0</w:t>
      </w:r>
      <w:r>
        <w:t>: (Un)Common Read: “Napolean’s Buttons: How 17 Molecules Changed History”</w:t>
      </w:r>
    </w:p>
    <w:p w:rsidR="005A6284" w:rsidRDefault="005A6284" w:rsidP="005A6284">
      <w:pPr>
        <w:spacing w:after="0" w:line="240" w:lineRule="auto"/>
      </w:pPr>
      <w:r>
        <w:t xml:space="preserve">Section </w:t>
      </w:r>
      <w:r w:rsidR="001A01D3">
        <w:t>20</w:t>
      </w:r>
      <w:r>
        <w:t>00</w:t>
      </w:r>
    </w:p>
    <w:p w:rsidR="005A6284" w:rsidRDefault="005A6284" w:rsidP="005A6284">
      <w:pPr>
        <w:spacing w:after="0" w:line="240" w:lineRule="auto"/>
      </w:pPr>
    </w:p>
    <w:p w:rsidR="005A6284" w:rsidRDefault="005A6284" w:rsidP="005A6284">
      <w:pPr>
        <w:spacing w:after="0" w:line="240" w:lineRule="auto"/>
      </w:pPr>
      <w:r>
        <w:t>Instructor: Gail E. Fanucci</w:t>
      </w:r>
    </w:p>
    <w:p w:rsidR="005A6284" w:rsidRDefault="005A6284" w:rsidP="005A6284">
      <w:pPr>
        <w:spacing w:after="0" w:line="240" w:lineRule="auto"/>
      </w:pPr>
      <w:r>
        <w:t>Phone : 352-392-2345</w:t>
      </w:r>
      <w:r w:rsidR="000701F5">
        <w:t>, cell phone text in an emergency situation 352-219-5201</w:t>
      </w:r>
    </w:p>
    <w:p w:rsidR="005A6284" w:rsidRDefault="005A6284" w:rsidP="005A6284">
      <w:pPr>
        <w:spacing w:after="0" w:line="240" w:lineRule="auto"/>
      </w:pPr>
      <w:r>
        <w:t xml:space="preserve">E-mail: </w:t>
      </w:r>
      <w:hyperlink r:id="rId6" w:history="1">
        <w:r w:rsidRPr="00921746">
          <w:rPr>
            <w:rStyle w:val="Hyperlink"/>
          </w:rPr>
          <w:t>fanucci@chem.ufl.edu</w:t>
        </w:r>
      </w:hyperlink>
      <w:r>
        <w:t xml:space="preserve"> or gefanucci@gmail.com</w:t>
      </w:r>
    </w:p>
    <w:p w:rsidR="005A6284" w:rsidRDefault="005A6284" w:rsidP="005A6284">
      <w:pPr>
        <w:spacing w:after="0" w:line="240" w:lineRule="auto"/>
      </w:pPr>
      <w:r>
        <w:t xml:space="preserve">Class Times: </w:t>
      </w:r>
      <w:r w:rsidR="001A01D3">
        <w:t>T</w:t>
      </w:r>
      <w:r>
        <w:t xml:space="preserve"> </w:t>
      </w:r>
      <w:r w:rsidR="001A01D3">
        <w:t>8</w:t>
      </w:r>
      <w:r w:rsidR="001A01D3" w:rsidRPr="001A01D3">
        <w:rPr>
          <w:vertAlign w:val="superscript"/>
        </w:rPr>
        <w:t>th</w:t>
      </w:r>
      <w:r>
        <w:t xml:space="preserve"> period (</w:t>
      </w:r>
      <w:r w:rsidR="001A01D3">
        <w:t>3</w:t>
      </w:r>
      <w:r>
        <w:t>:</w:t>
      </w:r>
      <w:r w:rsidR="001A01D3">
        <w:t>0</w:t>
      </w:r>
      <w:r>
        <w:t>0-</w:t>
      </w:r>
      <w:r w:rsidR="001A01D3">
        <w:t>3</w:t>
      </w:r>
      <w:r>
        <w:t>:</w:t>
      </w:r>
      <w:r w:rsidR="001A01D3">
        <w:t>5</w:t>
      </w:r>
      <w:r>
        <w:t>0)</w:t>
      </w:r>
      <w:r w:rsidR="001A01D3">
        <w:t>, JHH 202</w:t>
      </w:r>
    </w:p>
    <w:p w:rsidR="005A6284" w:rsidRDefault="005A6284" w:rsidP="005A6284">
      <w:pPr>
        <w:spacing w:after="0" w:line="240" w:lineRule="auto"/>
      </w:pPr>
      <w:r>
        <w:t xml:space="preserve">Office Hours:  </w:t>
      </w:r>
      <w:r w:rsidR="001A01D3">
        <w:t>B</w:t>
      </w:r>
      <w:r>
        <w:t>y appointment</w:t>
      </w:r>
    </w:p>
    <w:p w:rsidR="005A6284" w:rsidRDefault="001A01D3" w:rsidP="005A6284">
      <w:pPr>
        <w:spacing w:after="0" w:line="240" w:lineRule="auto"/>
      </w:pPr>
      <w:r>
        <w:t xml:space="preserve">Office </w:t>
      </w:r>
      <w:r w:rsidR="005A6284">
        <w:t xml:space="preserve">Location: CLB 311F/313 </w:t>
      </w:r>
    </w:p>
    <w:p w:rsidR="001A01D3" w:rsidRDefault="001A01D3" w:rsidP="005A6284">
      <w:pPr>
        <w:spacing w:after="0" w:line="240" w:lineRule="auto"/>
      </w:pPr>
    </w:p>
    <w:p w:rsidR="005A6284" w:rsidRDefault="005A6284" w:rsidP="005A6284">
      <w:pPr>
        <w:spacing w:after="0" w:line="240" w:lineRule="auto"/>
      </w:pPr>
      <w:r>
        <w:t>Text: “</w:t>
      </w:r>
      <w:r w:rsidR="00A93141">
        <w:t>Napolean’s Buttons: How 17 Molecules Changed History</w:t>
      </w:r>
      <w:r>
        <w:t>”</w:t>
      </w:r>
    </w:p>
    <w:p w:rsidR="005A6284" w:rsidRDefault="005A6284" w:rsidP="005A6284">
      <w:pPr>
        <w:spacing w:after="0" w:line="240" w:lineRule="auto"/>
      </w:pPr>
      <w:r>
        <w:t>This text is required as the reading forms the foundation for the discussions.</w:t>
      </w:r>
    </w:p>
    <w:p w:rsidR="005A6284" w:rsidRDefault="005A6284" w:rsidP="005A6284">
      <w:pPr>
        <w:spacing w:after="0" w:line="240" w:lineRule="auto"/>
      </w:pPr>
    </w:p>
    <w:p w:rsidR="005A6284" w:rsidRDefault="005A6284" w:rsidP="005A6284">
      <w:pPr>
        <w:spacing w:after="0" w:line="240" w:lineRule="auto"/>
      </w:pPr>
      <w:r>
        <w:t xml:space="preserve">Purpose: The purpose of this course </w:t>
      </w:r>
      <w:r w:rsidR="00A93141">
        <w:t>is to gain a rudimentary understanding of concepts in chemistry, particularly organic chemistry and biochemistry as they have played a role in shaping the history of the chemical industry, impacted social stratification and political gains</w:t>
      </w:r>
      <w:r>
        <w:t>.</w:t>
      </w:r>
      <w:r w:rsidR="00A93141">
        <w:t xml:space="preserve"> </w:t>
      </w:r>
      <w:r w:rsidR="00A802D9">
        <w:t xml:space="preserve">The readings discuss the “past”. </w:t>
      </w:r>
      <w:r w:rsidR="00A93141">
        <w:t xml:space="preserve">Assignments will challenge you to think about how organic chemistry and biochemistry are impacting current social and political agendas within the United States and </w:t>
      </w:r>
      <w:r w:rsidR="00A802D9">
        <w:t>g</w:t>
      </w:r>
      <w:r w:rsidR="00A93141">
        <w:t>lobally as well as to think about future impacts of chemistry on society.</w:t>
      </w:r>
    </w:p>
    <w:p w:rsidR="005A6284" w:rsidRDefault="005A6284" w:rsidP="005A6284"/>
    <w:tbl>
      <w:tblPr>
        <w:tblStyle w:val="TableGrid"/>
        <w:tblW w:w="11358" w:type="dxa"/>
        <w:tblLayout w:type="fixed"/>
        <w:tblLook w:val="04A0" w:firstRow="1" w:lastRow="0" w:firstColumn="1" w:lastColumn="0" w:noHBand="0" w:noVBand="1"/>
      </w:tblPr>
      <w:tblGrid>
        <w:gridCol w:w="738"/>
        <w:gridCol w:w="1350"/>
        <w:gridCol w:w="1890"/>
        <w:gridCol w:w="2970"/>
        <w:gridCol w:w="1080"/>
        <w:gridCol w:w="3330"/>
      </w:tblGrid>
      <w:tr w:rsidR="004F3A03" w:rsidTr="00124348">
        <w:tc>
          <w:tcPr>
            <w:tcW w:w="738" w:type="dxa"/>
          </w:tcPr>
          <w:p w:rsidR="004F3A03" w:rsidRDefault="004F3A03" w:rsidP="0042001C">
            <w:r>
              <w:t>Week</w:t>
            </w:r>
          </w:p>
        </w:tc>
        <w:tc>
          <w:tcPr>
            <w:tcW w:w="1350" w:type="dxa"/>
          </w:tcPr>
          <w:p w:rsidR="004F3A03" w:rsidRDefault="004F3A03" w:rsidP="0042001C">
            <w:r>
              <w:t>Date</w:t>
            </w:r>
          </w:p>
        </w:tc>
        <w:tc>
          <w:tcPr>
            <w:tcW w:w="1890" w:type="dxa"/>
          </w:tcPr>
          <w:p w:rsidR="004F3A03" w:rsidRDefault="004F3A03" w:rsidP="0042001C">
            <w:r>
              <w:t>Reading Assignment Prior to Class Time</w:t>
            </w:r>
          </w:p>
        </w:tc>
        <w:tc>
          <w:tcPr>
            <w:tcW w:w="2970" w:type="dxa"/>
          </w:tcPr>
          <w:p w:rsidR="004F3A03" w:rsidRDefault="004F3A03" w:rsidP="00A802D9">
            <w:pPr>
              <w:ind w:right="72"/>
            </w:pPr>
            <w:r>
              <w:t>Topic</w:t>
            </w:r>
          </w:p>
        </w:tc>
        <w:tc>
          <w:tcPr>
            <w:tcW w:w="1080" w:type="dxa"/>
          </w:tcPr>
          <w:p w:rsidR="004F3A03" w:rsidRDefault="004F3A03" w:rsidP="00A802D9">
            <w:pPr>
              <w:ind w:right="72"/>
            </w:pPr>
            <w:r>
              <w:t>Discussion Post</w:t>
            </w:r>
          </w:p>
        </w:tc>
        <w:tc>
          <w:tcPr>
            <w:tcW w:w="3330" w:type="dxa"/>
          </w:tcPr>
          <w:p w:rsidR="004F3A03" w:rsidRDefault="004F3A03" w:rsidP="00A802D9">
            <w:pPr>
              <w:ind w:right="72"/>
            </w:pPr>
            <w:r>
              <w:t>In Class Activities</w:t>
            </w:r>
          </w:p>
        </w:tc>
      </w:tr>
      <w:tr w:rsidR="004F3A03" w:rsidTr="00124348">
        <w:tc>
          <w:tcPr>
            <w:tcW w:w="738" w:type="dxa"/>
          </w:tcPr>
          <w:p w:rsidR="004F3A03" w:rsidRDefault="004F3A03" w:rsidP="0042001C">
            <w:r>
              <w:t>1</w:t>
            </w:r>
          </w:p>
        </w:tc>
        <w:tc>
          <w:tcPr>
            <w:tcW w:w="1350" w:type="dxa"/>
          </w:tcPr>
          <w:p w:rsidR="004F3A03" w:rsidRDefault="004F3A03" w:rsidP="0042001C">
            <w:r>
              <w:t>Jan 9</w:t>
            </w:r>
            <w:r w:rsidRPr="00CA4CB9">
              <w:rPr>
                <w:vertAlign w:val="superscript"/>
              </w:rPr>
              <w:t>th</w:t>
            </w:r>
          </w:p>
        </w:tc>
        <w:tc>
          <w:tcPr>
            <w:tcW w:w="1890" w:type="dxa"/>
          </w:tcPr>
          <w:p w:rsidR="004F3A03" w:rsidRDefault="004F3A03" w:rsidP="002A37A9">
            <w:r>
              <w:t>Introduction</w:t>
            </w:r>
          </w:p>
        </w:tc>
        <w:tc>
          <w:tcPr>
            <w:tcW w:w="2970" w:type="dxa"/>
          </w:tcPr>
          <w:p w:rsidR="004F3A03" w:rsidRDefault="004F3A03" w:rsidP="002A37A9">
            <w:pPr>
              <w:ind w:right="72"/>
            </w:pPr>
            <w:r>
              <w:t>Introduction Chapter- Basic Organic Chemistry Concepts</w:t>
            </w:r>
          </w:p>
        </w:tc>
        <w:tc>
          <w:tcPr>
            <w:tcW w:w="1080" w:type="dxa"/>
          </w:tcPr>
          <w:p w:rsidR="004F3A03" w:rsidRDefault="004F3A03" w:rsidP="002A37A9">
            <w:pPr>
              <w:ind w:right="72"/>
            </w:pPr>
          </w:p>
        </w:tc>
        <w:tc>
          <w:tcPr>
            <w:tcW w:w="3330" w:type="dxa"/>
          </w:tcPr>
          <w:p w:rsidR="004F3A03" w:rsidRDefault="004F3A03" w:rsidP="002A37A9">
            <w:pPr>
              <w:ind w:right="72"/>
            </w:pPr>
            <w:r>
              <w:t>Faculty Lecture, Students Draw Organic Compounds</w:t>
            </w:r>
          </w:p>
        </w:tc>
      </w:tr>
      <w:tr w:rsidR="004F3A03" w:rsidTr="00124348">
        <w:tc>
          <w:tcPr>
            <w:tcW w:w="738" w:type="dxa"/>
          </w:tcPr>
          <w:p w:rsidR="004F3A03" w:rsidRDefault="004F3A03" w:rsidP="0042001C">
            <w:r>
              <w:t>2</w:t>
            </w:r>
          </w:p>
        </w:tc>
        <w:tc>
          <w:tcPr>
            <w:tcW w:w="1350" w:type="dxa"/>
          </w:tcPr>
          <w:p w:rsidR="004F3A03" w:rsidRDefault="004F3A03" w:rsidP="0042001C">
            <w:r>
              <w:t>Jan 16</w:t>
            </w:r>
            <w:r w:rsidRPr="00CA4CB9">
              <w:rPr>
                <w:vertAlign w:val="superscript"/>
              </w:rPr>
              <w:t>th</w:t>
            </w:r>
          </w:p>
        </w:tc>
        <w:tc>
          <w:tcPr>
            <w:tcW w:w="1890" w:type="dxa"/>
          </w:tcPr>
          <w:p w:rsidR="004F3A03" w:rsidRDefault="004F3A03" w:rsidP="003B54B5">
            <w:r>
              <w:t>Chpts. 1 and 2</w:t>
            </w:r>
          </w:p>
        </w:tc>
        <w:tc>
          <w:tcPr>
            <w:tcW w:w="2970" w:type="dxa"/>
          </w:tcPr>
          <w:p w:rsidR="004F3A03" w:rsidRDefault="004F3A03" w:rsidP="003B54B5">
            <w:pPr>
              <w:ind w:right="72"/>
            </w:pPr>
            <w:r>
              <w:t>Peppers, Nutmeg and Cloves &amp; Ascorbic Acid</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3</w:t>
            </w:r>
          </w:p>
        </w:tc>
        <w:tc>
          <w:tcPr>
            <w:tcW w:w="1350" w:type="dxa"/>
            <w:tcBorders>
              <w:bottom w:val="single" w:sz="4" w:space="0" w:color="auto"/>
            </w:tcBorders>
          </w:tcPr>
          <w:p w:rsidR="004F3A03" w:rsidRDefault="004F3A03" w:rsidP="0042001C">
            <w:r>
              <w:t>Jan 23</w:t>
            </w:r>
            <w:r w:rsidRPr="00CA4CB9">
              <w:rPr>
                <w:vertAlign w:val="superscript"/>
              </w:rPr>
              <w:t>rd</w:t>
            </w:r>
          </w:p>
        </w:tc>
        <w:tc>
          <w:tcPr>
            <w:tcW w:w="1890" w:type="dxa"/>
          </w:tcPr>
          <w:p w:rsidR="004F3A03" w:rsidRDefault="004F3A03" w:rsidP="00372CD8">
            <w:r>
              <w:t>Chpts. 3  and 4</w:t>
            </w:r>
          </w:p>
        </w:tc>
        <w:tc>
          <w:tcPr>
            <w:tcW w:w="2970" w:type="dxa"/>
          </w:tcPr>
          <w:p w:rsidR="004F3A03" w:rsidRDefault="004F3A03" w:rsidP="00372CD8">
            <w:pPr>
              <w:ind w:right="72"/>
            </w:pPr>
            <w:r>
              <w:t>Glucose and Cellulose</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4</w:t>
            </w:r>
          </w:p>
        </w:tc>
        <w:tc>
          <w:tcPr>
            <w:tcW w:w="1350" w:type="dxa"/>
            <w:shd w:val="clear" w:color="auto" w:fill="FFFFFF" w:themeFill="background1"/>
          </w:tcPr>
          <w:p w:rsidR="004F3A03" w:rsidRDefault="004F3A03" w:rsidP="0042001C">
            <w:r>
              <w:t>Jan 30</w:t>
            </w:r>
            <w:r w:rsidRPr="00CA4CB9">
              <w:rPr>
                <w:vertAlign w:val="superscript"/>
              </w:rPr>
              <w:t>th</w:t>
            </w:r>
          </w:p>
        </w:tc>
        <w:tc>
          <w:tcPr>
            <w:tcW w:w="1890" w:type="dxa"/>
          </w:tcPr>
          <w:p w:rsidR="004F3A03" w:rsidRDefault="004F3A03" w:rsidP="0072785F">
            <w:r>
              <w:t xml:space="preserve">Chpt. 5 </w:t>
            </w:r>
          </w:p>
        </w:tc>
        <w:tc>
          <w:tcPr>
            <w:tcW w:w="2970" w:type="dxa"/>
          </w:tcPr>
          <w:p w:rsidR="004F3A03" w:rsidRDefault="004F3A03" w:rsidP="0072785F">
            <w:pPr>
              <w:ind w:right="72"/>
            </w:pPr>
            <w:r>
              <w:t>Nitro Compounds</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5</w:t>
            </w:r>
          </w:p>
        </w:tc>
        <w:tc>
          <w:tcPr>
            <w:tcW w:w="1350" w:type="dxa"/>
            <w:shd w:val="clear" w:color="auto" w:fill="FFFFFF" w:themeFill="background1"/>
          </w:tcPr>
          <w:p w:rsidR="004F3A03" w:rsidRDefault="004F3A03" w:rsidP="0042001C">
            <w:r>
              <w:t>Feb 6th</w:t>
            </w:r>
          </w:p>
        </w:tc>
        <w:tc>
          <w:tcPr>
            <w:tcW w:w="1890" w:type="dxa"/>
          </w:tcPr>
          <w:p w:rsidR="004F3A03" w:rsidRDefault="004F3A03" w:rsidP="00F15E76">
            <w:r>
              <w:t>Chpts. 6  and 7</w:t>
            </w:r>
          </w:p>
        </w:tc>
        <w:tc>
          <w:tcPr>
            <w:tcW w:w="2970" w:type="dxa"/>
          </w:tcPr>
          <w:p w:rsidR="004F3A03" w:rsidRDefault="004F3A03" w:rsidP="00F15E76">
            <w:pPr>
              <w:ind w:right="72"/>
            </w:pPr>
            <w:r>
              <w:t>Silk and Nylon and Phenol</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6</w:t>
            </w:r>
          </w:p>
        </w:tc>
        <w:tc>
          <w:tcPr>
            <w:tcW w:w="1350" w:type="dxa"/>
            <w:shd w:val="clear" w:color="auto" w:fill="FFFFFF" w:themeFill="background1"/>
          </w:tcPr>
          <w:p w:rsidR="004F3A03" w:rsidRDefault="004F3A03" w:rsidP="0042001C">
            <w:r>
              <w:t>Feb 13th</w:t>
            </w:r>
          </w:p>
        </w:tc>
        <w:tc>
          <w:tcPr>
            <w:tcW w:w="1890" w:type="dxa"/>
          </w:tcPr>
          <w:p w:rsidR="004F3A03" w:rsidRDefault="004F3A03" w:rsidP="00ED6353">
            <w:r>
              <w:t>Chpts. 8 &amp; 9</w:t>
            </w:r>
          </w:p>
        </w:tc>
        <w:tc>
          <w:tcPr>
            <w:tcW w:w="2970" w:type="dxa"/>
          </w:tcPr>
          <w:p w:rsidR="004F3A03" w:rsidRDefault="004F3A03" w:rsidP="00ED6353">
            <w:pPr>
              <w:ind w:right="72"/>
            </w:pPr>
            <w:r>
              <w:t>Isoprene and Dyes</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7</w:t>
            </w:r>
          </w:p>
        </w:tc>
        <w:tc>
          <w:tcPr>
            <w:tcW w:w="1350" w:type="dxa"/>
            <w:shd w:val="clear" w:color="auto" w:fill="FFFFFF" w:themeFill="background1"/>
          </w:tcPr>
          <w:p w:rsidR="004F3A03" w:rsidRDefault="004F3A03" w:rsidP="0042001C">
            <w:r>
              <w:t>Feb 20th</w:t>
            </w:r>
          </w:p>
        </w:tc>
        <w:tc>
          <w:tcPr>
            <w:tcW w:w="1890" w:type="dxa"/>
          </w:tcPr>
          <w:p w:rsidR="004F3A03" w:rsidRDefault="004F3A03" w:rsidP="0042001C">
            <w:r>
              <w:t>Polymer Demo</w:t>
            </w:r>
          </w:p>
        </w:tc>
        <w:tc>
          <w:tcPr>
            <w:tcW w:w="2970" w:type="dxa"/>
          </w:tcPr>
          <w:p w:rsidR="004F3A03" w:rsidRDefault="004F3A03" w:rsidP="00A802D9">
            <w:pPr>
              <w:ind w:right="72"/>
            </w:pPr>
            <w:r>
              <w:t>(BPS meeting)</w:t>
            </w:r>
          </w:p>
        </w:tc>
        <w:tc>
          <w:tcPr>
            <w:tcW w:w="1080" w:type="dxa"/>
          </w:tcPr>
          <w:p w:rsidR="004F3A03" w:rsidRDefault="004F3A03" w:rsidP="00A802D9">
            <w:pPr>
              <w:ind w:right="72"/>
            </w:pPr>
          </w:p>
        </w:tc>
        <w:tc>
          <w:tcPr>
            <w:tcW w:w="3330" w:type="dxa"/>
          </w:tcPr>
          <w:p w:rsidR="004F3A03" w:rsidRDefault="004F3A03" w:rsidP="00A802D9">
            <w:pPr>
              <w:ind w:right="72"/>
            </w:pPr>
            <w:r>
              <w:t>Prof. Dan Savin</w:t>
            </w:r>
          </w:p>
        </w:tc>
      </w:tr>
      <w:tr w:rsidR="004F3A03" w:rsidTr="00124348">
        <w:trPr>
          <w:trHeight w:val="539"/>
        </w:trPr>
        <w:tc>
          <w:tcPr>
            <w:tcW w:w="738" w:type="dxa"/>
          </w:tcPr>
          <w:p w:rsidR="004F3A03" w:rsidRDefault="004F3A03" w:rsidP="0042001C">
            <w:r>
              <w:t>8</w:t>
            </w:r>
          </w:p>
        </w:tc>
        <w:tc>
          <w:tcPr>
            <w:tcW w:w="1350" w:type="dxa"/>
          </w:tcPr>
          <w:p w:rsidR="004F3A03" w:rsidRDefault="004F3A03" w:rsidP="0042001C">
            <w:r>
              <w:t>Feb 27th</w:t>
            </w:r>
          </w:p>
        </w:tc>
        <w:tc>
          <w:tcPr>
            <w:tcW w:w="1890" w:type="dxa"/>
          </w:tcPr>
          <w:p w:rsidR="004F3A03" w:rsidRDefault="004F3A03" w:rsidP="001E6274">
            <w:r>
              <w:t>Chpts. 10 and 11</w:t>
            </w:r>
          </w:p>
        </w:tc>
        <w:tc>
          <w:tcPr>
            <w:tcW w:w="2970" w:type="dxa"/>
          </w:tcPr>
          <w:p w:rsidR="004F3A03" w:rsidRDefault="004F3A03" w:rsidP="001E6274">
            <w:pPr>
              <w:ind w:right="72"/>
            </w:pPr>
            <w:r>
              <w:t>Wonder Drugs &amp; The Pill</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9</w:t>
            </w:r>
          </w:p>
        </w:tc>
        <w:tc>
          <w:tcPr>
            <w:tcW w:w="1350" w:type="dxa"/>
          </w:tcPr>
          <w:p w:rsidR="004F3A03" w:rsidRDefault="004F3A03" w:rsidP="0042001C">
            <w:r>
              <w:t>March 6th</w:t>
            </w:r>
          </w:p>
        </w:tc>
        <w:tc>
          <w:tcPr>
            <w:tcW w:w="1890" w:type="dxa"/>
          </w:tcPr>
          <w:p w:rsidR="004F3A03" w:rsidRDefault="004F3A03" w:rsidP="009874E8">
            <w:r>
              <w:t>SPRING BREAK</w:t>
            </w:r>
          </w:p>
        </w:tc>
        <w:tc>
          <w:tcPr>
            <w:tcW w:w="2970" w:type="dxa"/>
          </w:tcPr>
          <w:p w:rsidR="004F3A03" w:rsidRDefault="004F3A03" w:rsidP="009874E8">
            <w:pPr>
              <w:ind w:right="72"/>
            </w:pPr>
          </w:p>
        </w:tc>
        <w:tc>
          <w:tcPr>
            <w:tcW w:w="1080" w:type="dxa"/>
          </w:tcPr>
          <w:p w:rsidR="004F3A03" w:rsidRDefault="004F3A03" w:rsidP="009874E8">
            <w:pPr>
              <w:ind w:right="72"/>
            </w:pPr>
          </w:p>
        </w:tc>
        <w:tc>
          <w:tcPr>
            <w:tcW w:w="3330" w:type="dxa"/>
          </w:tcPr>
          <w:p w:rsidR="004F3A03" w:rsidRDefault="004F3A03" w:rsidP="009874E8">
            <w:pPr>
              <w:ind w:right="72"/>
            </w:pPr>
          </w:p>
        </w:tc>
      </w:tr>
      <w:tr w:rsidR="004F3A03" w:rsidTr="00124348">
        <w:tc>
          <w:tcPr>
            <w:tcW w:w="738" w:type="dxa"/>
          </w:tcPr>
          <w:p w:rsidR="004F3A03" w:rsidRDefault="004F3A03" w:rsidP="0042001C">
            <w:r>
              <w:t>10</w:t>
            </w:r>
          </w:p>
        </w:tc>
        <w:tc>
          <w:tcPr>
            <w:tcW w:w="1350" w:type="dxa"/>
          </w:tcPr>
          <w:p w:rsidR="004F3A03" w:rsidRDefault="004F3A03" w:rsidP="0042001C">
            <w:r>
              <w:t>March 13th</w:t>
            </w:r>
          </w:p>
        </w:tc>
        <w:tc>
          <w:tcPr>
            <w:tcW w:w="1890" w:type="dxa"/>
          </w:tcPr>
          <w:p w:rsidR="004F3A03" w:rsidRDefault="004F3A03" w:rsidP="00BD03FD">
            <w:r>
              <w:t>Natural Products Seminar</w:t>
            </w:r>
          </w:p>
        </w:tc>
        <w:tc>
          <w:tcPr>
            <w:tcW w:w="2970" w:type="dxa"/>
          </w:tcPr>
          <w:p w:rsidR="004F3A03" w:rsidRDefault="004F3A03" w:rsidP="00BD03FD">
            <w:pPr>
              <w:ind w:right="72"/>
            </w:pPr>
            <w:r>
              <w:t>(NRC review)</w:t>
            </w:r>
          </w:p>
        </w:tc>
        <w:tc>
          <w:tcPr>
            <w:tcW w:w="1080" w:type="dxa"/>
          </w:tcPr>
          <w:p w:rsidR="004F3A03" w:rsidRDefault="004F3A03" w:rsidP="00BD03FD">
            <w:pPr>
              <w:ind w:right="72"/>
            </w:pPr>
          </w:p>
        </w:tc>
        <w:tc>
          <w:tcPr>
            <w:tcW w:w="3330" w:type="dxa"/>
          </w:tcPr>
          <w:p w:rsidR="004F3A03" w:rsidRDefault="004F3A03" w:rsidP="00BD03FD">
            <w:pPr>
              <w:ind w:right="72"/>
            </w:pPr>
            <w:r>
              <w:t>Prof. Yousong Ding</w:t>
            </w:r>
          </w:p>
        </w:tc>
      </w:tr>
      <w:tr w:rsidR="004F3A03" w:rsidTr="00124348">
        <w:tc>
          <w:tcPr>
            <w:tcW w:w="738" w:type="dxa"/>
          </w:tcPr>
          <w:p w:rsidR="004F3A03" w:rsidRDefault="004F3A03" w:rsidP="0042001C">
            <w:r>
              <w:t>11</w:t>
            </w:r>
          </w:p>
        </w:tc>
        <w:tc>
          <w:tcPr>
            <w:tcW w:w="1350" w:type="dxa"/>
          </w:tcPr>
          <w:p w:rsidR="004F3A03" w:rsidRDefault="004F3A03" w:rsidP="0042001C">
            <w:r>
              <w:t>March 20th</w:t>
            </w:r>
          </w:p>
        </w:tc>
        <w:tc>
          <w:tcPr>
            <w:tcW w:w="1890" w:type="dxa"/>
          </w:tcPr>
          <w:p w:rsidR="004F3A03" w:rsidRDefault="004F3A03" w:rsidP="00A802D9">
            <w:r>
              <w:t>Chpts. 12 &amp; 13</w:t>
            </w:r>
          </w:p>
        </w:tc>
        <w:tc>
          <w:tcPr>
            <w:tcW w:w="2970" w:type="dxa"/>
          </w:tcPr>
          <w:p w:rsidR="004F3A03" w:rsidRDefault="004F3A03" w:rsidP="00A802D9">
            <w:pPr>
              <w:ind w:right="72"/>
            </w:pPr>
            <w:r>
              <w:t>Molecules of Witchcraft &amp; Morphine, Nicotine, and Caffeine</w:t>
            </w:r>
          </w:p>
        </w:tc>
        <w:tc>
          <w:tcPr>
            <w:tcW w:w="1080" w:type="dxa"/>
          </w:tcPr>
          <w:p w:rsidR="004F3A03" w:rsidRDefault="004F3A03" w:rsidP="00A802D9">
            <w:pPr>
              <w:ind w:right="72"/>
            </w:pPr>
            <w:r>
              <w:t>Y</w:t>
            </w:r>
          </w:p>
        </w:tc>
        <w:tc>
          <w:tcPr>
            <w:tcW w:w="3330" w:type="dxa"/>
          </w:tcPr>
          <w:p w:rsidR="004F3A03" w:rsidRDefault="004F3A03" w:rsidP="00A802D9">
            <w:pPr>
              <w:ind w:right="72"/>
            </w:pPr>
            <w:r>
              <w:t>Group Discussion</w:t>
            </w:r>
          </w:p>
        </w:tc>
      </w:tr>
      <w:tr w:rsidR="004F3A03" w:rsidTr="00124348">
        <w:tc>
          <w:tcPr>
            <w:tcW w:w="738" w:type="dxa"/>
          </w:tcPr>
          <w:p w:rsidR="004F3A03" w:rsidRDefault="004F3A03" w:rsidP="0042001C">
            <w:r>
              <w:t>12</w:t>
            </w:r>
          </w:p>
        </w:tc>
        <w:tc>
          <w:tcPr>
            <w:tcW w:w="1350" w:type="dxa"/>
          </w:tcPr>
          <w:p w:rsidR="004F3A03" w:rsidRDefault="004F3A03" w:rsidP="0042001C">
            <w:r>
              <w:t>March 27th</w:t>
            </w:r>
          </w:p>
        </w:tc>
        <w:tc>
          <w:tcPr>
            <w:tcW w:w="1890" w:type="dxa"/>
          </w:tcPr>
          <w:p w:rsidR="004F3A03" w:rsidRDefault="004F3A03" w:rsidP="007502EC">
            <w:r>
              <w:t>Chpts. 14 &amp;15</w:t>
            </w:r>
          </w:p>
        </w:tc>
        <w:tc>
          <w:tcPr>
            <w:tcW w:w="2970" w:type="dxa"/>
          </w:tcPr>
          <w:p w:rsidR="004F3A03" w:rsidRDefault="004F3A03" w:rsidP="007502EC">
            <w:pPr>
              <w:ind w:right="72"/>
            </w:pPr>
            <w:r>
              <w:t>Oleic Acid &amp; Salt</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13</w:t>
            </w:r>
          </w:p>
        </w:tc>
        <w:tc>
          <w:tcPr>
            <w:tcW w:w="1350" w:type="dxa"/>
          </w:tcPr>
          <w:p w:rsidR="004F3A03" w:rsidRDefault="004F3A03" w:rsidP="0042001C">
            <w:r>
              <w:t>April 3rd</w:t>
            </w:r>
          </w:p>
        </w:tc>
        <w:tc>
          <w:tcPr>
            <w:tcW w:w="1890" w:type="dxa"/>
          </w:tcPr>
          <w:p w:rsidR="004F3A03" w:rsidRDefault="004F3A03" w:rsidP="00607C10">
            <w:r>
              <w:t>Chpts. 16 &amp; 17</w:t>
            </w:r>
          </w:p>
        </w:tc>
        <w:tc>
          <w:tcPr>
            <w:tcW w:w="2970" w:type="dxa"/>
          </w:tcPr>
          <w:p w:rsidR="004F3A03" w:rsidRDefault="004F3A03" w:rsidP="00607C10">
            <w:pPr>
              <w:ind w:right="72"/>
            </w:pPr>
            <w:r>
              <w:t>Chlorocarbon, Malaria</w:t>
            </w:r>
          </w:p>
        </w:tc>
        <w:tc>
          <w:tcPr>
            <w:tcW w:w="1080" w:type="dxa"/>
          </w:tcPr>
          <w:p w:rsidR="004F3A03" w:rsidRDefault="004F3A03" w:rsidP="00DA3C82">
            <w:pPr>
              <w:ind w:right="72"/>
            </w:pPr>
            <w:r>
              <w:t>Y</w:t>
            </w:r>
          </w:p>
        </w:tc>
        <w:tc>
          <w:tcPr>
            <w:tcW w:w="3330" w:type="dxa"/>
          </w:tcPr>
          <w:p w:rsidR="004F3A03" w:rsidRDefault="004F3A03" w:rsidP="00DA3C82">
            <w:pPr>
              <w:ind w:right="72"/>
            </w:pPr>
            <w:r>
              <w:t xml:space="preserve">Group Discussion </w:t>
            </w:r>
          </w:p>
        </w:tc>
      </w:tr>
      <w:tr w:rsidR="004F3A03" w:rsidTr="00124348">
        <w:tc>
          <w:tcPr>
            <w:tcW w:w="738" w:type="dxa"/>
          </w:tcPr>
          <w:p w:rsidR="004F3A03" w:rsidRDefault="004F3A03" w:rsidP="0042001C">
            <w:r>
              <w:t>14</w:t>
            </w:r>
          </w:p>
        </w:tc>
        <w:tc>
          <w:tcPr>
            <w:tcW w:w="1350" w:type="dxa"/>
          </w:tcPr>
          <w:p w:rsidR="004F3A03" w:rsidRDefault="004F3A03" w:rsidP="0042001C">
            <w:r>
              <w:t>April 10th</w:t>
            </w:r>
          </w:p>
        </w:tc>
        <w:tc>
          <w:tcPr>
            <w:tcW w:w="1890" w:type="dxa"/>
          </w:tcPr>
          <w:p w:rsidR="004F3A03" w:rsidRDefault="004F3A03" w:rsidP="00480684">
            <w:r>
              <w:t>Poster Presentations</w:t>
            </w:r>
          </w:p>
        </w:tc>
        <w:tc>
          <w:tcPr>
            <w:tcW w:w="2970" w:type="dxa"/>
          </w:tcPr>
          <w:p w:rsidR="004F3A03" w:rsidRDefault="004F3A03" w:rsidP="00CA4CB9">
            <w:pPr>
              <w:ind w:right="72"/>
            </w:pPr>
            <w:r>
              <w:t>Student Chosen topic</w:t>
            </w:r>
          </w:p>
        </w:tc>
        <w:tc>
          <w:tcPr>
            <w:tcW w:w="1080" w:type="dxa"/>
          </w:tcPr>
          <w:p w:rsidR="004F3A03" w:rsidRDefault="004F3A03" w:rsidP="00A802D9">
            <w:pPr>
              <w:ind w:right="72"/>
            </w:pPr>
          </w:p>
        </w:tc>
        <w:tc>
          <w:tcPr>
            <w:tcW w:w="3330" w:type="dxa"/>
          </w:tcPr>
          <w:p w:rsidR="004F3A03" w:rsidRDefault="004F3A03" w:rsidP="00A802D9">
            <w:pPr>
              <w:ind w:right="72"/>
            </w:pPr>
            <w:r>
              <w:t>Poster Style Presentations</w:t>
            </w:r>
          </w:p>
        </w:tc>
      </w:tr>
      <w:tr w:rsidR="004F3A03" w:rsidTr="00124348">
        <w:tc>
          <w:tcPr>
            <w:tcW w:w="738" w:type="dxa"/>
          </w:tcPr>
          <w:p w:rsidR="004F3A03" w:rsidRDefault="004F3A03" w:rsidP="0042001C">
            <w:r>
              <w:t>15</w:t>
            </w:r>
          </w:p>
        </w:tc>
        <w:tc>
          <w:tcPr>
            <w:tcW w:w="1350" w:type="dxa"/>
          </w:tcPr>
          <w:p w:rsidR="004F3A03" w:rsidRDefault="004F3A03" w:rsidP="0042001C">
            <w:r>
              <w:t>April 17th</w:t>
            </w:r>
          </w:p>
        </w:tc>
        <w:tc>
          <w:tcPr>
            <w:tcW w:w="1890" w:type="dxa"/>
          </w:tcPr>
          <w:p w:rsidR="004F3A03" w:rsidRDefault="004F3A03" w:rsidP="0042001C">
            <w:r>
              <w:t>Poster Presentation</w:t>
            </w:r>
          </w:p>
        </w:tc>
        <w:tc>
          <w:tcPr>
            <w:tcW w:w="2970" w:type="dxa"/>
          </w:tcPr>
          <w:p w:rsidR="004F3A03" w:rsidRDefault="004F3A03" w:rsidP="00A802D9">
            <w:pPr>
              <w:ind w:right="72"/>
            </w:pPr>
            <w:r>
              <w:t>Student Chosen Topic</w:t>
            </w:r>
          </w:p>
        </w:tc>
        <w:tc>
          <w:tcPr>
            <w:tcW w:w="1080" w:type="dxa"/>
          </w:tcPr>
          <w:p w:rsidR="004F3A03" w:rsidRDefault="004F3A03" w:rsidP="00A802D9">
            <w:pPr>
              <w:ind w:right="72"/>
            </w:pPr>
          </w:p>
        </w:tc>
        <w:tc>
          <w:tcPr>
            <w:tcW w:w="3330" w:type="dxa"/>
          </w:tcPr>
          <w:p w:rsidR="004F3A03" w:rsidRDefault="004F3A03" w:rsidP="00A802D9">
            <w:pPr>
              <w:ind w:right="72"/>
            </w:pPr>
            <w:r>
              <w:t>Poster Style Presentations</w:t>
            </w:r>
          </w:p>
        </w:tc>
      </w:tr>
      <w:tr w:rsidR="004F3A03" w:rsidTr="00124348">
        <w:tc>
          <w:tcPr>
            <w:tcW w:w="738" w:type="dxa"/>
          </w:tcPr>
          <w:p w:rsidR="004F3A03" w:rsidRDefault="004F3A03" w:rsidP="0042001C">
            <w:r>
              <w:t>16</w:t>
            </w:r>
          </w:p>
        </w:tc>
        <w:tc>
          <w:tcPr>
            <w:tcW w:w="1350" w:type="dxa"/>
          </w:tcPr>
          <w:p w:rsidR="004F3A03" w:rsidRDefault="004F3A03" w:rsidP="0042001C">
            <w:r>
              <w:t>April 24th</w:t>
            </w:r>
          </w:p>
        </w:tc>
        <w:tc>
          <w:tcPr>
            <w:tcW w:w="1890" w:type="dxa"/>
          </w:tcPr>
          <w:p w:rsidR="004F3A03" w:rsidRDefault="004F3A03" w:rsidP="0042001C">
            <w:r>
              <w:t>Poster Presentation</w:t>
            </w:r>
          </w:p>
        </w:tc>
        <w:tc>
          <w:tcPr>
            <w:tcW w:w="2970" w:type="dxa"/>
          </w:tcPr>
          <w:p w:rsidR="004F3A03" w:rsidRDefault="004F3A03" w:rsidP="00A802D9">
            <w:pPr>
              <w:ind w:right="72"/>
            </w:pPr>
            <w:r>
              <w:t>Student Chosen Topic</w:t>
            </w:r>
          </w:p>
        </w:tc>
        <w:tc>
          <w:tcPr>
            <w:tcW w:w="1080" w:type="dxa"/>
          </w:tcPr>
          <w:p w:rsidR="004F3A03" w:rsidRDefault="004F3A03" w:rsidP="007C6C0C">
            <w:pPr>
              <w:ind w:right="72"/>
            </w:pPr>
          </w:p>
        </w:tc>
        <w:tc>
          <w:tcPr>
            <w:tcW w:w="3330" w:type="dxa"/>
          </w:tcPr>
          <w:p w:rsidR="004F3A03" w:rsidRDefault="004F3A03" w:rsidP="007C6C0C">
            <w:pPr>
              <w:ind w:right="72"/>
            </w:pPr>
            <w:r>
              <w:t xml:space="preserve">Poster Style Presentations </w:t>
            </w:r>
          </w:p>
        </w:tc>
      </w:tr>
    </w:tbl>
    <w:p w:rsidR="005A6284" w:rsidRDefault="005A6284" w:rsidP="005A6284">
      <w:pPr>
        <w:jc w:val="center"/>
      </w:pPr>
    </w:p>
    <w:p w:rsidR="005A6284" w:rsidRDefault="005A6284" w:rsidP="005A6284">
      <w:r>
        <w:lastRenderedPageBreak/>
        <w:t>Grading</w:t>
      </w:r>
      <w:r w:rsidR="007C6C0C">
        <w:t xml:space="preserve"> </w:t>
      </w:r>
    </w:p>
    <w:p w:rsidR="005A6284" w:rsidRDefault="005A6284" w:rsidP="005A6284">
      <w:pPr>
        <w:spacing w:after="0" w:line="240" w:lineRule="auto"/>
      </w:pPr>
      <w:r>
        <w:t xml:space="preserve">Participation and Talking Points: </w:t>
      </w:r>
      <w:r>
        <w:tab/>
      </w:r>
      <w:r w:rsidR="004F3A03">
        <w:t>9</w:t>
      </w:r>
      <w:r>
        <w:t xml:space="preserve"> at 20 points  =    </w:t>
      </w:r>
      <w:r w:rsidR="004F3A03">
        <w:t>180</w:t>
      </w:r>
      <w:r>
        <w:t xml:space="preserve"> points</w:t>
      </w:r>
      <w:r>
        <w:tab/>
        <w:t xml:space="preserve">  </w:t>
      </w:r>
      <w:r w:rsidR="00AE3B0C">
        <w:t xml:space="preserve"> </w:t>
      </w:r>
    </w:p>
    <w:p w:rsidR="005A6284" w:rsidRDefault="005A6284" w:rsidP="005A6284">
      <w:pPr>
        <w:spacing w:after="0" w:line="240" w:lineRule="auto"/>
      </w:pPr>
      <w:r>
        <w:t>Essays</w:t>
      </w:r>
      <w:r>
        <w:tab/>
      </w:r>
      <w:r>
        <w:tab/>
      </w:r>
      <w:r>
        <w:tab/>
      </w:r>
      <w:r>
        <w:tab/>
      </w:r>
      <w:r>
        <w:tab/>
      </w:r>
      <w:r w:rsidR="00AE3B0C">
        <w:t>1</w:t>
      </w:r>
      <w:r>
        <w:t xml:space="preserve"> at 100 points  =   </w:t>
      </w:r>
      <w:r w:rsidR="00AE3B0C">
        <w:t>100</w:t>
      </w:r>
      <w:r>
        <w:t xml:space="preserve"> points</w:t>
      </w:r>
      <w:r>
        <w:tab/>
        <w:t xml:space="preserve">  </w:t>
      </w:r>
    </w:p>
    <w:p w:rsidR="005A6284" w:rsidRDefault="00AE3B0C" w:rsidP="005A6284">
      <w:pPr>
        <w:spacing w:after="0" w:line="240" w:lineRule="auto"/>
      </w:pPr>
      <w:r>
        <w:t>Class Presentations</w:t>
      </w:r>
      <w:r w:rsidR="005A6284">
        <w:t xml:space="preserve">  </w:t>
      </w:r>
      <w:r w:rsidR="005A6284">
        <w:tab/>
      </w:r>
      <w:r w:rsidR="005A6284">
        <w:tab/>
      </w:r>
      <w:r w:rsidR="005A6284">
        <w:tab/>
      </w:r>
      <w:r w:rsidR="00717D04">
        <w:t>4</w:t>
      </w:r>
      <w:r w:rsidR="005A6284">
        <w:t xml:space="preserve"> at </w:t>
      </w:r>
      <w:r w:rsidR="00717D04">
        <w:t>5</w:t>
      </w:r>
      <w:r>
        <w:t>0</w:t>
      </w:r>
      <w:r w:rsidR="005A6284">
        <w:t xml:space="preserve"> points  =    </w:t>
      </w:r>
      <w:r>
        <w:t>2</w:t>
      </w:r>
      <w:r w:rsidR="00717D04">
        <w:t>0</w:t>
      </w:r>
      <w:r>
        <w:t>0</w:t>
      </w:r>
      <w:r w:rsidR="005A6284">
        <w:t xml:space="preserve"> points</w:t>
      </w:r>
      <w:r w:rsidR="005A6284">
        <w:tab/>
        <w:t xml:space="preserve">  </w:t>
      </w:r>
    </w:p>
    <w:p w:rsidR="00AE3B0C" w:rsidRDefault="007C6C0C" w:rsidP="005A6284">
      <w:pPr>
        <w:spacing w:after="0" w:line="240" w:lineRule="auto"/>
      </w:pPr>
      <w:r>
        <w:t>Poster</w:t>
      </w:r>
      <w:r w:rsidR="00AE3B0C">
        <w:t xml:space="preserve"> Assignment</w:t>
      </w:r>
      <w:r w:rsidR="0097515F">
        <w:tab/>
      </w:r>
      <w:r w:rsidR="00AE3B0C">
        <w:tab/>
      </w:r>
      <w:r w:rsidR="00AE3B0C">
        <w:tab/>
        <w:t>1 at 200 points =     200 points</w:t>
      </w:r>
      <w:r w:rsidR="00AE3B0C">
        <w:tab/>
        <w:t xml:space="preserve">  </w:t>
      </w:r>
      <w:r w:rsidR="00397265">
        <w:t xml:space="preserve"> b</w:t>
      </w:r>
      <w:r w:rsidR="00AE3B0C">
        <w:tab/>
      </w:r>
    </w:p>
    <w:p w:rsidR="005A6284" w:rsidRDefault="005A6284" w:rsidP="005A6284">
      <w:pPr>
        <w:spacing w:after="0" w:line="240" w:lineRule="auto"/>
      </w:pPr>
    </w:p>
    <w:p w:rsidR="00AE3B0C" w:rsidRDefault="00AE3B0C" w:rsidP="005A6284">
      <w:pPr>
        <w:spacing w:after="0" w:line="240" w:lineRule="auto"/>
      </w:pPr>
    </w:p>
    <w:p w:rsidR="005A6284" w:rsidRPr="00AC1322" w:rsidRDefault="005A6284" w:rsidP="005A6284">
      <w:pPr>
        <w:spacing w:after="0" w:line="240" w:lineRule="auto"/>
        <w:rPr>
          <w:b/>
        </w:rPr>
      </w:pPr>
      <w:r w:rsidRPr="00AC1322">
        <w:rPr>
          <w:b/>
        </w:rPr>
        <w:t>Participation and Talking Points.</w:t>
      </w:r>
    </w:p>
    <w:p w:rsidR="00480684" w:rsidRDefault="00480684" w:rsidP="005A6284">
      <w:pPr>
        <w:spacing w:after="0" w:line="240" w:lineRule="auto"/>
      </w:pPr>
      <w:r>
        <w:t xml:space="preserve">Our class period times are on </w:t>
      </w:r>
      <w:r w:rsidR="0045296A">
        <w:t xml:space="preserve">Tuesday </w:t>
      </w:r>
      <w:r>
        <w:t xml:space="preserve">of each week. You are expected to have the reading assignment completed </w:t>
      </w:r>
      <w:r w:rsidR="0045296A">
        <w:t>~</w:t>
      </w:r>
      <w:r>
        <w:t>week PRIOR to the week we discuss the chapters. Here is why. A</w:t>
      </w:r>
      <w:r w:rsidR="00386958">
        <w:t>t least a</w:t>
      </w:r>
      <w:r>
        <w:t xml:space="preserve"> week prior to that class you individually need to post one paragraph of a topic in the chapter you found particularly interesting that you would like to see further discussed/debated during class time. If you read ahead, you are welcome to post your topics for each chapter as early as you would like.</w:t>
      </w:r>
    </w:p>
    <w:p w:rsidR="0045296A" w:rsidRDefault="0045296A" w:rsidP="005A6284">
      <w:pPr>
        <w:spacing w:after="0" w:line="240" w:lineRule="auto"/>
      </w:pPr>
    </w:p>
    <w:p w:rsidR="005A6284" w:rsidRDefault="005A6284" w:rsidP="005A6284">
      <w:pPr>
        <w:spacing w:after="0" w:line="240" w:lineRule="auto"/>
      </w:pPr>
      <w:r>
        <w:t xml:space="preserve">They should be posted in E-learning. </w:t>
      </w:r>
      <w:r w:rsidR="00480684">
        <w:t xml:space="preserve">These topics are available for EVERYONE to see. </w:t>
      </w:r>
      <w:r>
        <w:t xml:space="preserve">You will </w:t>
      </w:r>
      <w:r w:rsidR="00480684">
        <w:t>gain 10 points for your topic each week given it is a valid post that contains substance.  Then, with your group, decide which of the topics posted among you that you would like to prepare a 10 minute lead discussion/debate/activity with the class. Here is where you can be creative. You can use any resources available for your class activity.</w:t>
      </w:r>
    </w:p>
    <w:p w:rsidR="00480684" w:rsidRDefault="00480684" w:rsidP="005A6284">
      <w:pPr>
        <w:spacing w:after="0" w:line="240" w:lineRule="auto"/>
      </w:pPr>
    </w:p>
    <w:p w:rsidR="00480684" w:rsidRDefault="00480684" w:rsidP="005A6284">
      <w:pPr>
        <w:spacing w:after="0" w:line="240" w:lineRule="auto"/>
      </w:pPr>
      <w:r>
        <w:t>Here are some examples. Maybe there were questions posted regarding classmates wanting to know more about the chemical structures, hence you might want to make a short presentation that better explains the chemistry. Maybe you are curious about the life of a given character within the chapter and you want to make a presentation about that person in more detail. Maybe you are curious to poll the class as to as aspect introduced within the chapter.</w:t>
      </w:r>
      <w:r w:rsidR="00AE3B0C">
        <w:t xml:space="preserve"> </w:t>
      </w:r>
      <w:r w:rsidR="004B2912">
        <w:t xml:space="preserve">Maybe you want to have a mock debate where two sides of an issue are presented and “argued”. </w:t>
      </w:r>
      <w:r w:rsidR="00AE3B0C">
        <w:t>I will also offer some suggestions of activities based upon the posts of classmates.</w:t>
      </w:r>
    </w:p>
    <w:p w:rsidR="005A6284" w:rsidRDefault="005A6284" w:rsidP="005A6284">
      <w:pPr>
        <w:spacing w:after="0" w:line="240" w:lineRule="auto"/>
      </w:pPr>
    </w:p>
    <w:p w:rsidR="005A6284" w:rsidRDefault="005A6284" w:rsidP="005A6284">
      <w:pPr>
        <w:spacing w:after="0" w:line="240" w:lineRule="auto"/>
      </w:pPr>
    </w:p>
    <w:p w:rsidR="005A6284" w:rsidRPr="003D3D15" w:rsidRDefault="005A6284" w:rsidP="005A6284">
      <w:pPr>
        <w:spacing w:after="0" w:line="240" w:lineRule="auto"/>
        <w:rPr>
          <w:b/>
        </w:rPr>
      </w:pPr>
      <w:r w:rsidRPr="003D3D15">
        <w:rPr>
          <w:b/>
        </w:rPr>
        <w:t>Essay.</w:t>
      </w:r>
    </w:p>
    <w:p w:rsidR="005A6284" w:rsidRDefault="005A6284" w:rsidP="005A6284">
      <w:pPr>
        <w:spacing w:after="0" w:line="240" w:lineRule="auto"/>
      </w:pPr>
      <w:r>
        <w:t xml:space="preserve">You will write </w:t>
      </w:r>
      <w:r w:rsidR="00AE3B0C">
        <w:t>one</w:t>
      </w:r>
      <w:r>
        <w:t xml:space="preserve"> reflection essay (2-3 pages double spaced types) that delve deeper into </w:t>
      </w:r>
      <w:r w:rsidR="00386958">
        <w:t xml:space="preserve">a </w:t>
      </w:r>
      <w:r>
        <w:t>specific discussion point you found of interest and impactful to your everyday life. Guidelines for essay length and grading will be provided on-line.</w:t>
      </w:r>
    </w:p>
    <w:p w:rsidR="005A6284" w:rsidRDefault="005A6284" w:rsidP="005A6284">
      <w:pPr>
        <w:spacing w:after="0" w:line="240" w:lineRule="auto"/>
      </w:pPr>
    </w:p>
    <w:p w:rsidR="005A6284" w:rsidRPr="003D3D15" w:rsidRDefault="00AE3B0C" w:rsidP="005A6284">
      <w:pPr>
        <w:spacing w:after="0" w:line="240" w:lineRule="auto"/>
        <w:rPr>
          <w:b/>
        </w:rPr>
      </w:pPr>
      <w:r>
        <w:rPr>
          <w:b/>
        </w:rPr>
        <w:t>Class Presentations</w:t>
      </w:r>
      <w:r w:rsidR="005A6284" w:rsidRPr="003D3D15">
        <w:rPr>
          <w:b/>
        </w:rPr>
        <w:t>.</w:t>
      </w:r>
    </w:p>
    <w:p w:rsidR="005A6284" w:rsidRDefault="00AE3B0C" w:rsidP="005A6284">
      <w:pPr>
        <w:spacing w:after="0" w:line="240" w:lineRule="auto"/>
      </w:pPr>
      <w:r>
        <w:t xml:space="preserve">Each week you can decide who in your group will give or lead your chosen activity, or you can do it in a team manner. It is important that everyone in your group participates equally throughout the semester. </w:t>
      </w:r>
      <w:r w:rsidRPr="004B2912">
        <w:rPr>
          <w:b/>
          <w:u w:val="single"/>
        </w:rPr>
        <w:t>It is your group’s responsibility that each week you provide a one page summary of how each team member contributed to that week’s activity</w:t>
      </w:r>
      <w:r>
        <w:t>.</w:t>
      </w:r>
      <w:r w:rsidR="004B2912">
        <w:t xml:space="preserve"> This will be handed to me at the beginning of the class period.</w:t>
      </w:r>
      <w:r>
        <w:t xml:space="preserve"> Examples include background research versus actual class presentation. For the most valuable experience, I expect the activities to vary each week for the </w:t>
      </w:r>
      <w:r w:rsidR="00386958">
        <w:t xml:space="preserve">individual </w:t>
      </w:r>
      <w:r>
        <w:t>group member</w:t>
      </w:r>
      <w:r w:rsidR="00386958">
        <w:t>s</w:t>
      </w:r>
      <w:r>
        <w:t>. Meaning</w:t>
      </w:r>
      <w:r w:rsidR="00386958">
        <w:t>,</w:t>
      </w:r>
      <w:r>
        <w:t xml:space="preserve"> the same person cannot give all of the presentations or do the background research. This format will allow for </w:t>
      </w:r>
      <w:r w:rsidR="00C23B3C">
        <w:t>varied workloads each week as needed by individual schedules.</w:t>
      </w:r>
    </w:p>
    <w:p w:rsidR="005A6284" w:rsidRDefault="005A6284" w:rsidP="005A6284">
      <w:pPr>
        <w:rPr>
          <w:u w:val="single"/>
        </w:rPr>
      </w:pPr>
    </w:p>
    <w:p w:rsidR="00386958" w:rsidRDefault="00386958" w:rsidP="005A6284">
      <w:pPr>
        <w:rPr>
          <w:u w:val="single"/>
        </w:rPr>
      </w:pPr>
      <w:r>
        <w:rPr>
          <w:u w:val="single"/>
        </w:rPr>
        <w:t>Timeline Assignment.</w:t>
      </w:r>
    </w:p>
    <w:p w:rsidR="00386958" w:rsidRPr="00386958" w:rsidRDefault="00386958" w:rsidP="005A6284">
      <w:r>
        <w:t>This will be an individual activity where you generate a graphic regarding a concept or concepts discussed within the book and in class periods that you found engaging. Examples include perhaps a timeline chart showing the development of the chemical/pharmaceutical industry or export of particular goods from a given geographical area, or perhaps changes in culture as society became dependent upon particular products. As the semester progresses, this concept should become clearer to you. The assignment should be contained within a single page that graphically conveys a summary of data related to a given topic of your choosing.</w:t>
      </w:r>
    </w:p>
    <w:p w:rsidR="005A6284" w:rsidRDefault="005A6284" w:rsidP="005A6284">
      <w:r>
        <w:rPr>
          <w:u w:val="single"/>
        </w:rPr>
        <w:lastRenderedPageBreak/>
        <w:t>Grading Scale:</w:t>
      </w:r>
      <w:r>
        <w:t xml:space="preserve"> The following grading scale is tentative, and could be adjusted to be less stringent. The scale will not be more difficult.</w:t>
      </w:r>
    </w:p>
    <w:p w:rsidR="005A6284" w:rsidRDefault="005A6284" w:rsidP="005A6284"/>
    <w:p w:rsidR="005A6284" w:rsidRDefault="005A6284" w:rsidP="005A6284">
      <w:pPr>
        <w:spacing w:after="0"/>
        <w:ind w:left="720" w:firstLine="720"/>
        <w:rPr>
          <w:u w:val="single"/>
        </w:rPr>
      </w:pPr>
      <w:r>
        <w:t>_______</w:t>
      </w:r>
      <w:r>
        <w:rPr>
          <w:u w:val="single"/>
        </w:rPr>
        <w:t>Points_________</w:t>
      </w:r>
      <w:r>
        <w:rPr>
          <w:u w:val="single"/>
        </w:rPr>
        <w:tab/>
        <w:t>_Percentages__________    Grade________</w:t>
      </w:r>
    </w:p>
    <w:p w:rsidR="005A6284" w:rsidRDefault="005A6284" w:rsidP="005A6284">
      <w:pPr>
        <w:spacing w:after="0"/>
        <w:ind w:left="720" w:firstLine="720"/>
      </w:pPr>
      <w:r>
        <w:tab/>
      </w:r>
      <w:r w:rsidR="00386958">
        <w:t>688</w:t>
      </w:r>
      <w:r>
        <w:t>-</w:t>
      </w:r>
      <w:r w:rsidR="00386958">
        <w:t>740</w:t>
      </w:r>
      <w:r>
        <w:tab/>
      </w:r>
      <w:r>
        <w:tab/>
        <w:t xml:space="preserve">  x </w:t>
      </w:r>
      <w:r>
        <w:rPr>
          <w:u w:val="single"/>
        </w:rPr>
        <w:t>&gt;</w:t>
      </w:r>
      <w:r>
        <w:t xml:space="preserve">  93%</w:t>
      </w:r>
      <w:r>
        <w:tab/>
      </w:r>
      <w:r>
        <w:tab/>
      </w:r>
      <w:r>
        <w:tab/>
        <w:t>A</w:t>
      </w:r>
    </w:p>
    <w:p w:rsidR="005A6284" w:rsidRDefault="005A6284" w:rsidP="005A6284">
      <w:pPr>
        <w:spacing w:after="0"/>
        <w:ind w:left="720" w:firstLine="720"/>
      </w:pPr>
      <w:r>
        <w:tab/>
      </w:r>
      <w:r w:rsidR="00386958">
        <w:t>658</w:t>
      </w:r>
      <w:r>
        <w:t>-</w:t>
      </w:r>
      <w:r w:rsidR="00386958">
        <w:t>689</w:t>
      </w:r>
      <w:r>
        <w:tab/>
      </w:r>
      <w:r>
        <w:tab/>
        <w:t>89% ≤ x &lt; 92.5%</w:t>
      </w:r>
      <w:r>
        <w:tab/>
      </w:r>
      <w:r>
        <w:tab/>
        <w:t>A-</w:t>
      </w:r>
    </w:p>
    <w:p w:rsidR="005A6284" w:rsidRDefault="005A6284" w:rsidP="005A6284">
      <w:pPr>
        <w:spacing w:after="0"/>
        <w:ind w:left="720" w:firstLine="720"/>
      </w:pPr>
      <w:r>
        <w:tab/>
      </w:r>
      <w:r w:rsidR="00386958">
        <w:t>629</w:t>
      </w:r>
      <w:r>
        <w:t>-</w:t>
      </w:r>
      <w:r w:rsidR="00386958">
        <w:t>657</w:t>
      </w:r>
      <w:r>
        <w:tab/>
      </w:r>
      <w:r>
        <w:tab/>
        <w:t>85% ≤ x &lt;  88.5%</w:t>
      </w:r>
      <w:r>
        <w:tab/>
      </w:r>
      <w:r>
        <w:tab/>
        <w:t>B+</w:t>
      </w:r>
    </w:p>
    <w:p w:rsidR="005A6284" w:rsidRDefault="005A6284" w:rsidP="005A6284">
      <w:pPr>
        <w:spacing w:after="0"/>
        <w:ind w:left="720" w:firstLine="720"/>
      </w:pPr>
      <w:r>
        <w:tab/>
      </w:r>
      <w:r w:rsidR="00386958">
        <w:t>59</w:t>
      </w:r>
      <w:r w:rsidR="00896A8C">
        <w:t>2</w:t>
      </w:r>
      <w:r>
        <w:t>-</w:t>
      </w:r>
      <w:r w:rsidR="00386958">
        <w:t>628</w:t>
      </w:r>
      <w:r>
        <w:tab/>
      </w:r>
      <w:r>
        <w:tab/>
        <w:t>80% ≤ x &lt;  84.5%</w:t>
      </w:r>
      <w:r>
        <w:tab/>
      </w:r>
      <w:r>
        <w:tab/>
        <w:t>B</w:t>
      </w:r>
    </w:p>
    <w:p w:rsidR="005A6284" w:rsidRDefault="005A6284" w:rsidP="005A6284">
      <w:pPr>
        <w:spacing w:after="0"/>
        <w:ind w:left="720" w:firstLine="720"/>
      </w:pPr>
      <w:r>
        <w:tab/>
      </w:r>
      <w:r w:rsidR="00896A8C">
        <w:t>555</w:t>
      </w:r>
      <w:r>
        <w:t>-</w:t>
      </w:r>
      <w:r w:rsidR="00896A8C">
        <w:t>591</w:t>
      </w:r>
      <w:r>
        <w:tab/>
      </w:r>
      <w:r>
        <w:tab/>
        <w:t>75% ≤ x &lt;  79.5%</w:t>
      </w:r>
      <w:r>
        <w:tab/>
      </w:r>
      <w:r>
        <w:tab/>
        <w:t>B-</w:t>
      </w:r>
    </w:p>
    <w:p w:rsidR="005A6284" w:rsidRDefault="005A6284" w:rsidP="005A6284">
      <w:pPr>
        <w:spacing w:after="0"/>
        <w:ind w:left="720" w:firstLine="720"/>
      </w:pPr>
      <w:r>
        <w:tab/>
      </w:r>
      <w:r w:rsidR="00896A8C">
        <w:t>518</w:t>
      </w:r>
      <w:r>
        <w:t>-</w:t>
      </w:r>
      <w:r w:rsidR="00896A8C">
        <w:t>554</w:t>
      </w:r>
      <w:r>
        <w:tab/>
      </w:r>
      <w:r>
        <w:tab/>
        <w:t>70% ≤ x &lt;  74.5%</w:t>
      </w:r>
      <w:r>
        <w:tab/>
      </w:r>
      <w:r>
        <w:tab/>
        <w:t>C+</w:t>
      </w:r>
    </w:p>
    <w:p w:rsidR="005A6284" w:rsidRDefault="005A6284" w:rsidP="005A6284">
      <w:pPr>
        <w:spacing w:after="0"/>
        <w:ind w:left="720" w:firstLine="720"/>
      </w:pPr>
      <w:r>
        <w:tab/>
      </w:r>
      <w:r w:rsidR="00896A8C">
        <w:t>481</w:t>
      </w:r>
      <w:r>
        <w:t>-</w:t>
      </w:r>
      <w:r w:rsidR="00896A8C">
        <w:t>517</w:t>
      </w:r>
      <w:r>
        <w:tab/>
      </w:r>
      <w:r>
        <w:tab/>
        <w:t>65% ≤ x &lt;  69.5%</w:t>
      </w:r>
      <w:r>
        <w:tab/>
      </w:r>
      <w:r>
        <w:tab/>
        <w:t>C</w:t>
      </w:r>
    </w:p>
    <w:p w:rsidR="005A6284" w:rsidRDefault="005A6284" w:rsidP="005A6284">
      <w:pPr>
        <w:spacing w:after="0"/>
        <w:ind w:left="720" w:firstLine="720"/>
      </w:pPr>
      <w:r>
        <w:tab/>
      </w:r>
      <w:r w:rsidR="00896A8C">
        <w:t>444</w:t>
      </w:r>
      <w:r>
        <w:t>-</w:t>
      </w:r>
      <w:r w:rsidR="00896A8C">
        <w:t>480</w:t>
      </w:r>
      <w:r>
        <w:tab/>
      </w:r>
      <w:r>
        <w:tab/>
        <w:t>60% ≤ x &lt;  64.5%</w:t>
      </w:r>
      <w:r>
        <w:tab/>
      </w:r>
      <w:r>
        <w:tab/>
        <w:t>C-</w:t>
      </w:r>
    </w:p>
    <w:p w:rsidR="005A6284" w:rsidRDefault="005A6284" w:rsidP="005A6284">
      <w:pPr>
        <w:spacing w:after="0"/>
        <w:ind w:left="720" w:firstLine="720"/>
      </w:pPr>
      <w:r>
        <w:tab/>
      </w:r>
      <w:r w:rsidR="00896A8C">
        <w:t>407</w:t>
      </w:r>
      <w:r>
        <w:t>-</w:t>
      </w:r>
      <w:r w:rsidR="00896A8C">
        <w:t>443</w:t>
      </w:r>
      <w:r>
        <w:tab/>
      </w:r>
      <w:r>
        <w:tab/>
        <w:t>55% ≤ x &lt;  59.5%</w:t>
      </w:r>
      <w:r>
        <w:tab/>
      </w:r>
      <w:r>
        <w:tab/>
        <w:t>D+</w:t>
      </w:r>
    </w:p>
    <w:p w:rsidR="005A6284" w:rsidRDefault="005A6284" w:rsidP="005A6284">
      <w:pPr>
        <w:spacing w:after="0"/>
        <w:ind w:left="720" w:firstLine="720"/>
      </w:pPr>
      <w:r>
        <w:tab/>
      </w:r>
      <w:r w:rsidR="00896A8C">
        <w:t>370</w:t>
      </w:r>
      <w:r>
        <w:t>-</w:t>
      </w:r>
      <w:r w:rsidR="00896A8C">
        <w:t>406</w:t>
      </w:r>
      <w:r>
        <w:tab/>
      </w:r>
      <w:r>
        <w:tab/>
        <w:t>50% ≤ x &lt;  54.5%</w:t>
      </w:r>
      <w:r>
        <w:tab/>
      </w:r>
      <w:r>
        <w:tab/>
        <w:t>D</w:t>
      </w:r>
    </w:p>
    <w:p w:rsidR="005A6284" w:rsidRPr="00D24627" w:rsidRDefault="005A6284" w:rsidP="005A6284">
      <w:pPr>
        <w:spacing w:after="0" w:line="360" w:lineRule="auto"/>
        <w:ind w:left="720" w:firstLine="720"/>
      </w:pPr>
      <w:r>
        <w:tab/>
        <w:t>0-</w:t>
      </w:r>
      <w:r w:rsidR="00896A8C">
        <w:t>369</w:t>
      </w:r>
      <w:r>
        <w:tab/>
      </w:r>
      <w:r>
        <w:tab/>
      </w:r>
      <w:r>
        <w:tab/>
        <w:t xml:space="preserve"> x &lt; 50%</w:t>
      </w:r>
      <w:r>
        <w:tab/>
      </w:r>
      <w:r>
        <w:tab/>
      </w:r>
      <w:r>
        <w:tab/>
        <w:t>E</w:t>
      </w:r>
    </w:p>
    <w:p w:rsidR="005A6284" w:rsidRDefault="005A6284" w:rsidP="005A6284">
      <w:pPr>
        <w:jc w:val="both"/>
      </w:pPr>
    </w:p>
    <w:p w:rsidR="005A6284" w:rsidRDefault="005A6284" w:rsidP="005A6284">
      <w:pPr>
        <w:jc w:val="both"/>
      </w:pPr>
      <w:r w:rsidRPr="00094F9C">
        <w:rPr>
          <w:b/>
        </w:rPr>
        <w:t>Students with disabilities:</w:t>
      </w:r>
      <w:r>
        <w:t xml:space="preserve"> Students requiring special accommodations should register with the Dean of Student Offices and present documentation from that office to the instructor</w:t>
      </w:r>
    </w:p>
    <w:p w:rsidR="005A6284" w:rsidRDefault="005A6284" w:rsidP="005A6284">
      <w:pPr>
        <w:jc w:val="both"/>
      </w:pPr>
      <w:r w:rsidRPr="00094F9C">
        <w:rPr>
          <w:b/>
        </w:rPr>
        <w:t>Counseling Services:</w:t>
      </w:r>
      <w:r>
        <w:t xml:space="preserve"> The University of Florida provides counseling services for students, staff, and faculty. See </w:t>
      </w:r>
      <w:hyperlink r:id="rId7" w:history="1">
        <w:r w:rsidRPr="00153773">
          <w:rPr>
            <w:rStyle w:val="Hyperlink"/>
          </w:rPr>
          <w:t>http://www.counsel.ufl.edu/</w:t>
        </w:r>
      </w:hyperlink>
      <w:r>
        <w:t xml:space="preserve"> or call (352)-392-1575 during regular service hours (8am-5pm). For other hours or weekends call the </w:t>
      </w:r>
      <w:smartTag w:uri="urn:schemas-microsoft-com:office:smarttags" w:element="place">
        <w:smartTag w:uri="urn:schemas-microsoft-com:office:smarttags" w:element="PlaceName">
          <w:r>
            <w:t>Alachua</w:t>
          </w:r>
        </w:smartTag>
        <w:r>
          <w:t xml:space="preserve"> </w:t>
        </w:r>
        <w:smartTag w:uri="urn:schemas-microsoft-com:office:smarttags" w:element="PlaceType">
          <w:r>
            <w:t>County</w:t>
          </w:r>
        </w:smartTag>
        <w:r>
          <w:t xml:space="preserve"> </w:t>
        </w:r>
        <w:smartTag w:uri="urn:schemas-microsoft-com:office:smarttags" w:element="PlaceType">
          <w:r>
            <w:t>Crisis Center</w:t>
          </w:r>
        </w:smartTag>
      </w:smartTag>
      <w:r>
        <w:t xml:space="preserve"> (264-6789). Students may also call the clinician on-call at Student Mental Health for phone callback and consultation at (352)-392-1171.</w:t>
      </w:r>
    </w:p>
    <w:p w:rsidR="005A6284" w:rsidRDefault="005A6284" w:rsidP="005A6284">
      <w:pPr>
        <w:jc w:val="both"/>
      </w:pPr>
      <w:r w:rsidRPr="00094F9C">
        <w:rPr>
          <w:b/>
        </w:rPr>
        <w:t>Cell phones:</w:t>
      </w:r>
      <w:r>
        <w:t xml:space="preserve"> Please put all cell phones or pagers on “silent mode or vibrate” and in your backpacks or purse during all class periods. No texting, tweeting or face book activities during lecture. However, if using a mobile device during lecture for a class related topical search is allowed.</w:t>
      </w:r>
    </w:p>
    <w:p w:rsidR="005A6284" w:rsidRDefault="005A6284" w:rsidP="005A6284">
      <w:pPr>
        <w:jc w:val="both"/>
      </w:pPr>
      <w:r w:rsidRPr="00094F9C">
        <w:rPr>
          <w:b/>
        </w:rPr>
        <w:t>Honor Code:</w:t>
      </w:r>
      <w:r>
        <w:t xml:space="preserve"> This class will operate under the policies of the student honor code which can be found at </w:t>
      </w:r>
      <w:hyperlink r:id="rId8" w:history="1">
        <w:r w:rsidRPr="00153773">
          <w:rPr>
            <w:rStyle w:val="Hyperlink"/>
          </w:rPr>
          <w:t>http://www.registrar.ufl.edu/catalog/policies/students.html</w:t>
        </w:r>
      </w:hyperlink>
      <w:r>
        <w:t xml:space="preserve"> The students, instructor and TAs are honor bound to comply with the Honors Pledge: We, the members of the University of Florida community, pledge to hold ourselves and our peers to the highest standards of honesty and integrity.</w:t>
      </w:r>
    </w:p>
    <w:p w:rsidR="005A6284" w:rsidRDefault="005A6284" w:rsidP="005A6284">
      <w:pPr>
        <w:jc w:val="both"/>
      </w:pPr>
      <w:r>
        <w:br/>
        <w:t xml:space="preserve">Plagiarism will result in a grade of zero for that assignment. </w:t>
      </w:r>
    </w:p>
    <w:p w:rsidR="005A6284" w:rsidRDefault="005A6284" w:rsidP="005A6284">
      <w:pPr>
        <w:spacing w:after="0" w:line="240" w:lineRule="auto"/>
      </w:pPr>
    </w:p>
    <w:p w:rsidR="006440A2" w:rsidRDefault="006440A2"/>
    <w:sectPr w:rsidR="006440A2" w:rsidSect="0012434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B3" w:rsidRDefault="00216DB3" w:rsidP="006A47AB">
      <w:pPr>
        <w:spacing w:after="0" w:line="240" w:lineRule="auto"/>
      </w:pPr>
      <w:r>
        <w:separator/>
      </w:r>
    </w:p>
  </w:endnote>
  <w:endnote w:type="continuationSeparator" w:id="0">
    <w:p w:rsidR="00216DB3" w:rsidRDefault="00216DB3" w:rsidP="006A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38432"/>
      <w:docPartObj>
        <w:docPartGallery w:val="Page Numbers (Bottom of Page)"/>
        <w:docPartUnique/>
      </w:docPartObj>
    </w:sdtPr>
    <w:sdtEndPr>
      <w:rPr>
        <w:noProof/>
      </w:rPr>
    </w:sdtEndPr>
    <w:sdtContent>
      <w:p w:rsidR="006A47AB" w:rsidRDefault="006A47AB">
        <w:pPr>
          <w:pStyle w:val="Footer"/>
          <w:jc w:val="center"/>
        </w:pPr>
        <w:r>
          <w:fldChar w:fldCharType="begin"/>
        </w:r>
        <w:r>
          <w:instrText xml:space="preserve"> PAGE   \* MERGEFORMAT </w:instrText>
        </w:r>
        <w:r>
          <w:fldChar w:fldCharType="separate"/>
        </w:r>
        <w:r w:rsidR="00BC300B">
          <w:rPr>
            <w:noProof/>
          </w:rPr>
          <w:t>1</w:t>
        </w:r>
        <w:r>
          <w:rPr>
            <w:noProof/>
          </w:rPr>
          <w:fldChar w:fldCharType="end"/>
        </w:r>
      </w:p>
    </w:sdtContent>
  </w:sdt>
  <w:p w:rsidR="006A47AB" w:rsidRDefault="006A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B3" w:rsidRDefault="00216DB3" w:rsidP="006A47AB">
      <w:pPr>
        <w:spacing w:after="0" w:line="240" w:lineRule="auto"/>
      </w:pPr>
      <w:r>
        <w:separator/>
      </w:r>
    </w:p>
  </w:footnote>
  <w:footnote w:type="continuationSeparator" w:id="0">
    <w:p w:rsidR="00216DB3" w:rsidRDefault="00216DB3" w:rsidP="006A4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AB" w:rsidRDefault="006A47AB">
    <w:pPr>
      <w:pStyle w:val="Header"/>
    </w:pPr>
    <w:r>
      <w:t xml:space="preserve">Syllabus </w:t>
    </w:r>
    <w:r w:rsidR="00CA4CB9">
      <w:t>Spring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84"/>
    <w:rsid w:val="000701F5"/>
    <w:rsid w:val="00124348"/>
    <w:rsid w:val="001A01D3"/>
    <w:rsid w:val="00202C29"/>
    <w:rsid w:val="00216DB3"/>
    <w:rsid w:val="002478F9"/>
    <w:rsid w:val="00386958"/>
    <w:rsid w:val="00397265"/>
    <w:rsid w:val="0045296A"/>
    <w:rsid w:val="00480684"/>
    <w:rsid w:val="004B2912"/>
    <w:rsid w:val="004F3A03"/>
    <w:rsid w:val="005A6284"/>
    <w:rsid w:val="006440A2"/>
    <w:rsid w:val="006A47AB"/>
    <w:rsid w:val="006A70A5"/>
    <w:rsid w:val="00716D9C"/>
    <w:rsid w:val="00717D04"/>
    <w:rsid w:val="007670A2"/>
    <w:rsid w:val="007C6C0C"/>
    <w:rsid w:val="00896A8C"/>
    <w:rsid w:val="0097515F"/>
    <w:rsid w:val="00A802D9"/>
    <w:rsid w:val="00A93141"/>
    <w:rsid w:val="00AE3B0C"/>
    <w:rsid w:val="00B405CA"/>
    <w:rsid w:val="00BC300B"/>
    <w:rsid w:val="00C23B3C"/>
    <w:rsid w:val="00CA4CB9"/>
    <w:rsid w:val="00DA3C82"/>
    <w:rsid w:val="00DC2671"/>
    <w:rsid w:val="00DC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301CE94-3EC1-472C-9A7A-60E48393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2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284"/>
    <w:rPr>
      <w:color w:val="0000FF"/>
      <w:u w:val="single"/>
    </w:rPr>
  </w:style>
  <w:style w:type="paragraph" w:styleId="Header">
    <w:name w:val="header"/>
    <w:basedOn w:val="Normal"/>
    <w:link w:val="HeaderChar"/>
    <w:uiPriority w:val="99"/>
    <w:unhideWhenUsed/>
    <w:rsid w:val="006A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AB"/>
    <w:rPr>
      <w:rFonts w:eastAsiaTheme="minorEastAsia"/>
    </w:rPr>
  </w:style>
  <w:style w:type="paragraph" w:styleId="Footer">
    <w:name w:val="footer"/>
    <w:basedOn w:val="Normal"/>
    <w:link w:val="FooterChar"/>
    <w:uiPriority w:val="99"/>
    <w:unhideWhenUsed/>
    <w:rsid w:val="006A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students.html" TargetMode="External"/><Relationship Id="rId3" Type="http://schemas.openxmlformats.org/officeDocument/2006/relationships/webSettings" Target="webSettings.xml"/><Relationship Id="rId7" Type="http://schemas.openxmlformats.org/officeDocument/2006/relationships/hyperlink" Target="http://www.counsel.uf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ucci@chem.uf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Fanucci,Gail E</dc:creator>
  <cp:lastModifiedBy>Garrett,Gretchen A</cp:lastModifiedBy>
  <cp:revision>2</cp:revision>
  <dcterms:created xsi:type="dcterms:W3CDTF">2017-12-08T18:44:00Z</dcterms:created>
  <dcterms:modified xsi:type="dcterms:W3CDTF">2017-12-08T18:44:00Z</dcterms:modified>
</cp:coreProperties>
</file>