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79CD8A" w14:textId="2812B83A" w:rsidR="00C75C19" w:rsidRDefault="00C75C19" w:rsidP="00772233">
      <w:pPr>
        <w:jc w:val="center"/>
        <w:outlineLvl w:val="0"/>
        <w:rPr>
          <w:rFonts w:ascii="Cambria" w:hAnsi="Cambria"/>
          <w:sz w:val="28"/>
          <w:szCs w:val="28"/>
        </w:rPr>
      </w:pPr>
      <w:bookmarkStart w:id="0" w:name="_GoBack"/>
      <w:bookmarkEnd w:id="0"/>
    </w:p>
    <w:p w14:paraId="21A25BCD" w14:textId="713256C5" w:rsidR="00C75C19" w:rsidRDefault="00375D8D" w:rsidP="00772233">
      <w:pPr>
        <w:jc w:val="center"/>
        <w:outlineLvl w:val="0"/>
        <w:rPr>
          <w:rFonts w:ascii="Cambria" w:hAnsi="Cambria"/>
          <w:sz w:val="28"/>
          <w:szCs w:val="28"/>
        </w:rPr>
      </w:pPr>
      <w:r>
        <w:rPr>
          <w:rFonts w:ascii="Cambria" w:hAnsi="Cambria"/>
          <w:noProof/>
          <w:sz w:val="28"/>
          <w:szCs w:val="28"/>
        </w:rPr>
        <w:drawing>
          <wp:anchor distT="0" distB="0" distL="114300" distR="114300" simplePos="0" relativeHeight="251659264" behindDoc="1" locked="0" layoutInCell="1" allowOverlap="1" wp14:anchorId="68FAAAAB" wp14:editId="68FCC519">
            <wp:simplePos x="0" y="0"/>
            <wp:positionH relativeFrom="margin">
              <wp:posOffset>4138386</wp:posOffset>
            </wp:positionH>
            <wp:positionV relativeFrom="paragraph">
              <wp:posOffset>81280</wp:posOffset>
            </wp:positionV>
            <wp:extent cx="1743075" cy="2628900"/>
            <wp:effectExtent l="0" t="0" r="9525" b="0"/>
            <wp:wrapTight wrapText="bothSides">
              <wp:wrapPolygon edited="0">
                <wp:start x="0" y="0"/>
                <wp:lineTo x="0" y="21443"/>
                <wp:lineTo x="21482" y="21443"/>
                <wp:lineTo x="2148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1743075" cy="2628900"/>
                    </a:xfrm>
                    <a:prstGeom prst="rect">
                      <a:avLst/>
                    </a:prstGeom>
                  </pic:spPr>
                </pic:pic>
              </a:graphicData>
            </a:graphic>
          </wp:anchor>
        </w:drawing>
      </w:r>
    </w:p>
    <w:p w14:paraId="5B4287C1" w14:textId="30CAD26D" w:rsidR="00375D8D" w:rsidRPr="0043671E" w:rsidRDefault="00375D8D" w:rsidP="00772233">
      <w:pPr>
        <w:jc w:val="center"/>
        <w:outlineLvl w:val="0"/>
        <w:rPr>
          <w:rFonts w:asciiTheme="minorHAnsi" w:hAnsiTheme="minorHAnsi" w:cstheme="minorHAnsi"/>
          <w:sz w:val="40"/>
          <w:szCs w:val="40"/>
        </w:rPr>
      </w:pPr>
      <w:r w:rsidRPr="0043671E">
        <w:rPr>
          <w:rFonts w:asciiTheme="minorHAnsi" w:hAnsiTheme="minorHAnsi" w:cstheme="minorHAnsi"/>
          <w:sz w:val="40"/>
          <w:szCs w:val="40"/>
        </w:rPr>
        <w:t>IDH 2930</w:t>
      </w:r>
      <w:r w:rsidR="009C6295" w:rsidRPr="0043671E">
        <w:rPr>
          <w:rFonts w:asciiTheme="minorHAnsi" w:hAnsiTheme="minorHAnsi" w:cstheme="minorHAnsi"/>
          <w:sz w:val="40"/>
          <w:szCs w:val="40"/>
        </w:rPr>
        <w:t xml:space="preserve"> </w:t>
      </w:r>
    </w:p>
    <w:p w14:paraId="170B87BF" w14:textId="225EF12C" w:rsidR="00C75C19" w:rsidRDefault="00682941" w:rsidP="00772233">
      <w:pPr>
        <w:jc w:val="center"/>
        <w:outlineLvl w:val="0"/>
        <w:rPr>
          <w:rFonts w:asciiTheme="minorHAnsi" w:hAnsiTheme="minorHAnsi" w:cstheme="minorHAnsi"/>
          <w:sz w:val="40"/>
          <w:szCs w:val="40"/>
        </w:rPr>
      </w:pPr>
      <w:r w:rsidRPr="0043671E">
        <w:rPr>
          <w:rFonts w:asciiTheme="minorHAnsi" w:hAnsiTheme="minorHAnsi" w:cstheme="minorHAnsi"/>
          <w:sz w:val="40"/>
          <w:szCs w:val="40"/>
        </w:rPr>
        <w:t>Section 136F</w:t>
      </w:r>
    </w:p>
    <w:p w14:paraId="00887F36" w14:textId="77777777" w:rsidR="0043671E" w:rsidRPr="0043671E" w:rsidRDefault="0043671E" w:rsidP="00772233">
      <w:pPr>
        <w:jc w:val="center"/>
        <w:outlineLvl w:val="0"/>
        <w:rPr>
          <w:rFonts w:asciiTheme="minorHAnsi" w:hAnsiTheme="minorHAnsi" w:cstheme="minorHAnsi"/>
          <w:sz w:val="40"/>
          <w:szCs w:val="40"/>
        </w:rPr>
      </w:pPr>
    </w:p>
    <w:p w14:paraId="44223E4D" w14:textId="03A4533E" w:rsidR="009C6295" w:rsidRPr="0043671E" w:rsidRDefault="009C6295" w:rsidP="00772233">
      <w:pPr>
        <w:jc w:val="center"/>
        <w:outlineLvl w:val="0"/>
        <w:rPr>
          <w:rFonts w:asciiTheme="minorHAnsi" w:hAnsiTheme="minorHAnsi" w:cstheme="minorHAnsi"/>
          <w:sz w:val="40"/>
          <w:szCs w:val="40"/>
        </w:rPr>
      </w:pPr>
      <w:r w:rsidRPr="0043671E">
        <w:rPr>
          <w:rFonts w:asciiTheme="minorHAnsi" w:hAnsiTheme="minorHAnsi" w:cstheme="minorHAnsi"/>
          <w:sz w:val="40"/>
          <w:szCs w:val="40"/>
        </w:rPr>
        <w:t>Un(common) Reads---</w:t>
      </w:r>
    </w:p>
    <w:p w14:paraId="03DB2344" w14:textId="23655293" w:rsidR="000F4121" w:rsidRDefault="00772233" w:rsidP="00772233">
      <w:pPr>
        <w:jc w:val="center"/>
        <w:outlineLvl w:val="0"/>
        <w:rPr>
          <w:rFonts w:asciiTheme="minorHAnsi" w:hAnsiTheme="minorHAnsi" w:cstheme="minorHAnsi"/>
          <w:sz w:val="40"/>
          <w:szCs w:val="40"/>
        </w:rPr>
      </w:pPr>
      <w:r w:rsidRPr="0043671E">
        <w:rPr>
          <w:rFonts w:asciiTheme="minorHAnsi" w:hAnsiTheme="minorHAnsi" w:cstheme="minorHAnsi"/>
          <w:sz w:val="40"/>
          <w:szCs w:val="40"/>
        </w:rPr>
        <w:t>How to Clone a Mammoth</w:t>
      </w:r>
    </w:p>
    <w:p w14:paraId="3F56D079" w14:textId="77777777" w:rsidR="0043671E" w:rsidRPr="0043671E" w:rsidRDefault="0043671E" w:rsidP="00772233">
      <w:pPr>
        <w:jc w:val="center"/>
        <w:outlineLvl w:val="0"/>
        <w:rPr>
          <w:rFonts w:asciiTheme="minorHAnsi" w:hAnsiTheme="minorHAnsi" w:cstheme="minorHAnsi"/>
          <w:sz w:val="40"/>
          <w:szCs w:val="40"/>
        </w:rPr>
      </w:pPr>
    </w:p>
    <w:p w14:paraId="08E4A812" w14:textId="27F3B395" w:rsidR="000F4121" w:rsidRPr="0043671E" w:rsidRDefault="001A1325" w:rsidP="00772233">
      <w:pPr>
        <w:jc w:val="center"/>
        <w:rPr>
          <w:rFonts w:ascii="Cambria" w:hAnsi="Cambria"/>
          <w:sz w:val="40"/>
          <w:szCs w:val="40"/>
        </w:rPr>
      </w:pPr>
      <w:r w:rsidRPr="0043671E">
        <w:rPr>
          <w:rFonts w:asciiTheme="minorHAnsi" w:hAnsiTheme="minorHAnsi" w:cstheme="minorHAnsi"/>
          <w:sz w:val="40"/>
          <w:szCs w:val="40"/>
        </w:rPr>
        <w:t>Spring 2017</w:t>
      </w:r>
      <w:r w:rsidR="0040017B" w:rsidRPr="0043671E">
        <w:rPr>
          <w:rFonts w:asciiTheme="minorHAnsi" w:hAnsiTheme="minorHAnsi" w:cstheme="minorHAnsi"/>
          <w:sz w:val="40"/>
          <w:szCs w:val="40"/>
        </w:rPr>
        <w:t xml:space="preserve"> Syllabus</w:t>
      </w:r>
    </w:p>
    <w:p w14:paraId="47106F23" w14:textId="57509ECD" w:rsidR="000F4121" w:rsidRPr="00D44E95" w:rsidRDefault="000F4121">
      <w:pPr>
        <w:rPr>
          <w:rFonts w:ascii="Cambria" w:hAnsi="Cambria"/>
          <w:sz w:val="18"/>
          <w:szCs w:val="18"/>
        </w:rPr>
      </w:pPr>
    </w:p>
    <w:p w14:paraId="7F694955" w14:textId="27BB121E" w:rsidR="00712BD4" w:rsidRPr="004F0A38" w:rsidRDefault="00216D2F" w:rsidP="00682941">
      <w:pPr>
        <w:outlineLvl w:val="0"/>
        <w:rPr>
          <w:rFonts w:asciiTheme="minorHAnsi" w:eastAsia="Times New Roman" w:hAnsiTheme="minorHAnsi" w:cstheme="minorHAnsi"/>
          <w:color w:val="auto"/>
        </w:rPr>
      </w:pPr>
      <w:r w:rsidRPr="004F0A38">
        <w:rPr>
          <w:rFonts w:asciiTheme="minorHAnsi" w:hAnsiTheme="minorHAnsi" w:cstheme="minorHAnsi"/>
        </w:rPr>
        <w:t>INSTRUCTOR INFORMATION</w:t>
      </w:r>
      <w:r w:rsidR="0040017B" w:rsidRPr="004F0A38">
        <w:rPr>
          <w:rFonts w:asciiTheme="minorHAnsi" w:hAnsiTheme="minorHAnsi" w:cstheme="minorHAnsi"/>
        </w:rPr>
        <w:t xml:space="preserve">: </w:t>
      </w:r>
    </w:p>
    <w:p w14:paraId="75600FA4" w14:textId="77777777" w:rsidR="00B6798C" w:rsidRDefault="0040017B" w:rsidP="00B6798C">
      <w:pPr>
        <w:ind w:firstLine="270"/>
        <w:outlineLvl w:val="0"/>
        <w:rPr>
          <w:rFonts w:asciiTheme="minorHAnsi" w:hAnsiTheme="minorHAnsi" w:cstheme="minorHAnsi"/>
        </w:rPr>
      </w:pPr>
      <w:r w:rsidRPr="004F0A38">
        <w:rPr>
          <w:rFonts w:asciiTheme="minorHAnsi" w:hAnsiTheme="minorHAnsi" w:cstheme="minorHAnsi"/>
        </w:rPr>
        <w:t xml:space="preserve">Dr. </w:t>
      </w:r>
      <w:r w:rsidR="001F6AD1" w:rsidRPr="004F0A38">
        <w:rPr>
          <w:rFonts w:asciiTheme="minorHAnsi" w:hAnsiTheme="minorHAnsi" w:cstheme="minorHAnsi"/>
        </w:rPr>
        <w:t>Bruce MacFadden</w:t>
      </w:r>
    </w:p>
    <w:p w14:paraId="4C7A727D" w14:textId="77777777" w:rsidR="00375D8D" w:rsidRDefault="001F6AD1" w:rsidP="00B6798C">
      <w:pPr>
        <w:ind w:firstLine="270"/>
        <w:outlineLvl w:val="0"/>
        <w:rPr>
          <w:rFonts w:asciiTheme="minorHAnsi" w:hAnsiTheme="minorHAnsi" w:cstheme="minorHAnsi"/>
        </w:rPr>
      </w:pPr>
      <w:r w:rsidRPr="004F0A38">
        <w:rPr>
          <w:rFonts w:asciiTheme="minorHAnsi" w:hAnsiTheme="minorHAnsi" w:cstheme="minorHAnsi"/>
        </w:rPr>
        <w:t>Distinguished Professor</w:t>
      </w:r>
      <w:r w:rsidR="0040017B" w:rsidRPr="004F0A38">
        <w:rPr>
          <w:rFonts w:asciiTheme="minorHAnsi" w:hAnsiTheme="minorHAnsi" w:cstheme="minorHAnsi"/>
        </w:rPr>
        <w:t xml:space="preserve">, </w:t>
      </w:r>
    </w:p>
    <w:p w14:paraId="62A0DEF3" w14:textId="28D80AF2" w:rsidR="00B6798C" w:rsidRDefault="0040017B" w:rsidP="00B6798C">
      <w:pPr>
        <w:ind w:firstLine="270"/>
        <w:outlineLvl w:val="0"/>
        <w:rPr>
          <w:rFonts w:asciiTheme="minorHAnsi" w:hAnsiTheme="minorHAnsi" w:cstheme="minorHAnsi"/>
        </w:rPr>
      </w:pPr>
      <w:r w:rsidRPr="004F0A38">
        <w:rPr>
          <w:rFonts w:asciiTheme="minorHAnsi" w:hAnsiTheme="minorHAnsi" w:cstheme="minorHAnsi"/>
        </w:rPr>
        <w:t>FLMNH</w:t>
      </w:r>
      <w:r w:rsidR="00375D8D">
        <w:rPr>
          <w:rFonts w:asciiTheme="minorHAnsi" w:hAnsiTheme="minorHAnsi" w:cstheme="minorHAnsi"/>
        </w:rPr>
        <w:t xml:space="preserve"> (Florida Museum of Natural History)</w:t>
      </w:r>
    </w:p>
    <w:p w14:paraId="4FCA0FF2" w14:textId="77777777" w:rsidR="00B6798C" w:rsidRDefault="0040017B" w:rsidP="00B6798C">
      <w:pPr>
        <w:ind w:firstLine="270"/>
        <w:outlineLvl w:val="0"/>
        <w:rPr>
          <w:rFonts w:asciiTheme="minorHAnsi" w:hAnsiTheme="minorHAnsi" w:cstheme="minorHAnsi"/>
        </w:rPr>
      </w:pPr>
      <w:r w:rsidRPr="004F0A38">
        <w:rPr>
          <w:rFonts w:asciiTheme="minorHAnsi" w:hAnsiTheme="minorHAnsi" w:cstheme="minorHAnsi"/>
        </w:rPr>
        <w:t xml:space="preserve">Office: Rm </w:t>
      </w:r>
      <w:r w:rsidR="001F6AD1" w:rsidRPr="004F0A38">
        <w:rPr>
          <w:rFonts w:asciiTheme="minorHAnsi" w:hAnsiTheme="minorHAnsi" w:cstheme="minorHAnsi"/>
        </w:rPr>
        <w:t>218</w:t>
      </w:r>
      <w:r w:rsidRPr="004F0A38">
        <w:rPr>
          <w:rFonts w:asciiTheme="minorHAnsi" w:hAnsiTheme="minorHAnsi" w:cstheme="minorHAnsi"/>
        </w:rPr>
        <w:t xml:space="preserve"> Dickinson Hall</w:t>
      </w:r>
    </w:p>
    <w:p w14:paraId="0E352DDF" w14:textId="2925FF67" w:rsidR="00B6798C" w:rsidRDefault="0040017B" w:rsidP="00B6798C">
      <w:pPr>
        <w:ind w:firstLine="270"/>
        <w:outlineLvl w:val="0"/>
        <w:rPr>
          <w:rFonts w:asciiTheme="minorHAnsi" w:hAnsiTheme="minorHAnsi" w:cstheme="minorHAnsi"/>
        </w:rPr>
      </w:pPr>
      <w:r w:rsidRPr="004F0A38">
        <w:rPr>
          <w:rFonts w:asciiTheme="minorHAnsi" w:hAnsiTheme="minorHAnsi" w:cstheme="minorHAnsi"/>
        </w:rPr>
        <w:t xml:space="preserve">Office Hours: Tuesdays, </w:t>
      </w:r>
      <w:r w:rsidR="00375D8D">
        <w:rPr>
          <w:rFonts w:asciiTheme="minorHAnsi" w:hAnsiTheme="minorHAnsi" w:cstheme="minorHAnsi"/>
        </w:rPr>
        <w:t>Period 8 (</w:t>
      </w:r>
      <w:r w:rsidR="001F6AD1" w:rsidRPr="004F0A38">
        <w:rPr>
          <w:rFonts w:asciiTheme="minorHAnsi" w:hAnsiTheme="minorHAnsi" w:cstheme="minorHAnsi"/>
        </w:rPr>
        <w:t>hour after class</w:t>
      </w:r>
      <w:r w:rsidR="00375D8D">
        <w:rPr>
          <w:rFonts w:asciiTheme="minorHAnsi" w:hAnsiTheme="minorHAnsi" w:cstheme="minorHAnsi"/>
        </w:rPr>
        <w:t>)</w:t>
      </w:r>
    </w:p>
    <w:p w14:paraId="4E793040" w14:textId="77777777" w:rsidR="00B6798C" w:rsidRDefault="0040017B" w:rsidP="00B6798C">
      <w:pPr>
        <w:ind w:firstLine="270"/>
        <w:outlineLvl w:val="0"/>
        <w:rPr>
          <w:rFonts w:asciiTheme="minorHAnsi" w:hAnsiTheme="minorHAnsi" w:cstheme="minorHAnsi"/>
        </w:rPr>
      </w:pPr>
      <w:r w:rsidRPr="004F0A38">
        <w:rPr>
          <w:rFonts w:asciiTheme="minorHAnsi" w:hAnsiTheme="minorHAnsi" w:cstheme="minorHAnsi"/>
        </w:rPr>
        <w:t xml:space="preserve">Telephone: (352) </w:t>
      </w:r>
      <w:r w:rsidR="001F6AD1" w:rsidRPr="004F0A38">
        <w:rPr>
          <w:rFonts w:asciiTheme="minorHAnsi" w:hAnsiTheme="minorHAnsi" w:cstheme="minorHAnsi"/>
        </w:rPr>
        <w:t>273-1937</w:t>
      </w:r>
    </w:p>
    <w:p w14:paraId="2508CBE9" w14:textId="1A3CD986" w:rsidR="000F4121" w:rsidRPr="004F0A38" w:rsidRDefault="0040017B" w:rsidP="00B6798C">
      <w:pPr>
        <w:ind w:firstLine="270"/>
        <w:outlineLvl w:val="0"/>
        <w:rPr>
          <w:rFonts w:asciiTheme="minorHAnsi" w:hAnsiTheme="minorHAnsi" w:cstheme="minorHAnsi"/>
        </w:rPr>
      </w:pPr>
      <w:r w:rsidRPr="004F0A38">
        <w:rPr>
          <w:rFonts w:asciiTheme="minorHAnsi" w:hAnsiTheme="minorHAnsi" w:cstheme="minorHAnsi"/>
        </w:rPr>
        <w:t xml:space="preserve">Email: </w:t>
      </w:r>
      <w:hyperlink r:id="rId8" w:history="1">
        <w:r w:rsidR="00772233" w:rsidRPr="004F0A38">
          <w:rPr>
            <w:rStyle w:val="Hyperlink"/>
            <w:rFonts w:asciiTheme="minorHAnsi" w:hAnsiTheme="minorHAnsi" w:cstheme="minorHAnsi"/>
          </w:rPr>
          <w:t>bmacfadd@flmnh.ufl.edu</w:t>
        </w:r>
      </w:hyperlink>
    </w:p>
    <w:p w14:paraId="5D8367C2" w14:textId="55BDC2A3" w:rsidR="000F4121" w:rsidRDefault="000F4121" w:rsidP="00682941">
      <w:pPr>
        <w:ind w:firstLine="270"/>
        <w:rPr>
          <w:rFonts w:asciiTheme="minorHAnsi" w:hAnsiTheme="minorHAnsi" w:cstheme="minorHAnsi"/>
        </w:rPr>
      </w:pPr>
    </w:p>
    <w:p w14:paraId="0987D5B5" w14:textId="0C7ABA1C" w:rsidR="00375D8D" w:rsidRPr="004F0A38" w:rsidRDefault="00375D8D" w:rsidP="00375D8D">
      <w:pPr>
        <w:outlineLvl w:val="0"/>
        <w:rPr>
          <w:rFonts w:asciiTheme="minorHAnsi" w:hAnsiTheme="minorHAnsi" w:cstheme="minorHAnsi"/>
        </w:rPr>
      </w:pPr>
      <w:r w:rsidRPr="004F0A38">
        <w:rPr>
          <w:rFonts w:asciiTheme="minorHAnsi" w:hAnsiTheme="minorHAnsi" w:cstheme="minorHAnsi"/>
        </w:rPr>
        <w:t>REQUIRED TEXTBOOK</w:t>
      </w:r>
    </w:p>
    <w:p w14:paraId="3B1E39C6" w14:textId="77777777" w:rsidR="00375D8D" w:rsidRPr="004F0A38" w:rsidRDefault="00375D8D" w:rsidP="00375D8D">
      <w:pPr>
        <w:ind w:hanging="270"/>
        <w:rPr>
          <w:rFonts w:asciiTheme="minorHAnsi" w:hAnsiTheme="minorHAnsi" w:cstheme="minorHAnsi"/>
        </w:rPr>
      </w:pPr>
      <w:r>
        <w:rPr>
          <w:rFonts w:asciiTheme="minorHAnsi" w:hAnsiTheme="minorHAnsi" w:cstheme="minorHAnsi"/>
        </w:rPr>
        <w:tab/>
      </w:r>
      <w:r w:rsidRPr="004F0A38">
        <w:rPr>
          <w:rFonts w:asciiTheme="minorHAnsi" w:hAnsiTheme="minorHAnsi" w:cstheme="minorHAnsi"/>
        </w:rPr>
        <w:t>Shapiro, B. 2015. How to Clone a Mammoth. Princeton University Press.</w:t>
      </w:r>
    </w:p>
    <w:p w14:paraId="45CAA2F3" w14:textId="4AD8D360" w:rsidR="000F4121" w:rsidRPr="004F0A38" w:rsidRDefault="00CB1D57" w:rsidP="00682941">
      <w:pPr>
        <w:rPr>
          <w:rFonts w:asciiTheme="minorHAnsi" w:hAnsiTheme="minorHAnsi" w:cstheme="minorHAnsi"/>
        </w:rPr>
      </w:pPr>
      <w:hyperlink r:id="rId9"/>
    </w:p>
    <w:p w14:paraId="40D6197B" w14:textId="77777777" w:rsidR="00375D8D" w:rsidRDefault="0040017B" w:rsidP="00375D8D">
      <w:pPr>
        <w:outlineLvl w:val="0"/>
        <w:rPr>
          <w:rFonts w:asciiTheme="minorHAnsi" w:hAnsiTheme="minorHAnsi" w:cstheme="minorHAnsi"/>
        </w:rPr>
      </w:pPr>
      <w:r w:rsidRPr="004F0A38">
        <w:rPr>
          <w:rFonts w:asciiTheme="minorHAnsi" w:hAnsiTheme="minorHAnsi" w:cstheme="minorHAnsi"/>
        </w:rPr>
        <w:t xml:space="preserve">CLASS LOCATION  </w:t>
      </w:r>
    </w:p>
    <w:p w14:paraId="10F5C8BC" w14:textId="709C605E" w:rsidR="000F4121" w:rsidRPr="004F0A38" w:rsidRDefault="00375D8D" w:rsidP="00375D8D">
      <w:pPr>
        <w:outlineLvl w:val="0"/>
        <w:rPr>
          <w:rFonts w:asciiTheme="minorHAnsi" w:hAnsiTheme="minorHAnsi" w:cstheme="minorHAnsi"/>
        </w:rPr>
      </w:pPr>
      <w:r>
        <w:rPr>
          <w:rFonts w:asciiTheme="minorHAnsi" w:hAnsiTheme="minorHAnsi" w:cstheme="minorHAnsi"/>
        </w:rPr>
        <w:t>Dickinson 371</w:t>
      </w:r>
      <w:r w:rsidR="002802C2" w:rsidRPr="004F0A38">
        <w:rPr>
          <w:rFonts w:asciiTheme="minorHAnsi" w:hAnsiTheme="minorHAnsi" w:cstheme="minorHAnsi"/>
        </w:rPr>
        <w:t xml:space="preserve"> for most of the classes</w:t>
      </w:r>
    </w:p>
    <w:p w14:paraId="40229ABB" w14:textId="77777777" w:rsidR="000F4121" w:rsidRPr="004F0A38" w:rsidRDefault="000F4121" w:rsidP="00682941">
      <w:pPr>
        <w:rPr>
          <w:rFonts w:asciiTheme="minorHAnsi" w:hAnsiTheme="minorHAnsi" w:cstheme="minorHAnsi"/>
        </w:rPr>
      </w:pPr>
    </w:p>
    <w:p w14:paraId="3B923EA0" w14:textId="77777777" w:rsidR="00375D8D" w:rsidRDefault="00375D8D" w:rsidP="00375D8D">
      <w:pPr>
        <w:outlineLvl w:val="0"/>
        <w:rPr>
          <w:rFonts w:asciiTheme="minorHAnsi" w:hAnsiTheme="minorHAnsi" w:cstheme="minorHAnsi"/>
        </w:rPr>
      </w:pPr>
      <w:r>
        <w:rPr>
          <w:rFonts w:asciiTheme="minorHAnsi" w:hAnsiTheme="minorHAnsi" w:cstheme="minorHAnsi"/>
        </w:rPr>
        <w:t>CLASS DATE &amp; TIME</w:t>
      </w:r>
    </w:p>
    <w:p w14:paraId="557EFBAC" w14:textId="74794488" w:rsidR="000F4121" w:rsidRPr="004F0A38" w:rsidRDefault="001F6AD1" w:rsidP="00375D8D">
      <w:pPr>
        <w:outlineLvl w:val="0"/>
        <w:rPr>
          <w:rFonts w:asciiTheme="minorHAnsi" w:hAnsiTheme="minorHAnsi" w:cstheme="minorHAnsi"/>
        </w:rPr>
      </w:pPr>
      <w:r w:rsidRPr="004F0A38">
        <w:rPr>
          <w:rFonts w:asciiTheme="minorHAnsi" w:hAnsiTheme="minorHAnsi" w:cstheme="minorHAnsi"/>
        </w:rPr>
        <w:t xml:space="preserve">Tuesdays, 1:55 to </w:t>
      </w:r>
      <w:r w:rsidR="002802C2" w:rsidRPr="004F0A38">
        <w:rPr>
          <w:rFonts w:asciiTheme="minorHAnsi" w:hAnsiTheme="minorHAnsi" w:cstheme="minorHAnsi"/>
        </w:rPr>
        <w:t>2</w:t>
      </w:r>
      <w:r w:rsidRPr="004F0A38">
        <w:rPr>
          <w:rFonts w:asciiTheme="minorHAnsi" w:hAnsiTheme="minorHAnsi" w:cstheme="minorHAnsi"/>
        </w:rPr>
        <w:t>:4</w:t>
      </w:r>
      <w:r w:rsidR="002802C2" w:rsidRPr="004F0A38">
        <w:rPr>
          <w:rFonts w:asciiTheme="minorHAnsi" w:hAnsiTheme="minorHAnsi" w:cstheme="minorHAnsi"/>
        </w:rPr>
        <w:t>5</w:t>
      </w:r>
      <w:r w:rsidRPr="004F0A38">
        <w:rPr>
          <w:rFonts w:asciiTheme="minorHAnsi" w:hAnsiTheme="minorHAnsi" w:cstheme="minorHAnsi"/>
        </w:rPr>
        <w:t xml:space="preserve"> pm (7</w:t>
      </w:r>
      <w:r w:rsidR="0040017B" w:rsidRPr="004F0A38">
        <w:rPr>
          <w:rFonts w:asciiTheme="minorHAnsi" w:hAnsiTheme="minorHAnsi" w:cstheme="minorHAnsi"/>
          <w:vertAlign w:val="superscript"/>
        </w:rPr>
        <w:t>th</w:t>
      </w:r>
      <w:r w:rsidR="0040017B" w:rsidRPr="004F0A38">
        <w:rPr>
          <w:rFonts w:asciiTheme="minorHAnsi" w:hAnsiTheme="minorHAnsi" w:cstheme="minorHAnsi"/>
        </w:rPr>
        <w:t xml:space="preserve"> Period)</w:t>
      </w:r>
    </w:p>
    <w:p w14:paraId="0389D5C5" w14:textId="77777777" w:rsidR="000F4121" w:rsidRPr="004F0A38" w:rsidRDefault="000F4121" w:rsidP="00682941">
      <w:pPr>
        <w:rPr>
          <w:rFonts w:asciiTheme="minorHAnsi" w:hAnsiTheme="minorHAnsi" w:cstheme="minorHAnsi"/>
        </w:rPr>
      </w:pPr>
    </w:p>
    <w:p w14:paraId="20263E14" w14:textId="77777777" w:rsidR="00375D8D" w:rsidRDefault="009073FB" w:rsidP="00375D8D">
      <w:pPr>
        <w:outlineLvl w:val="0"/>
        <w:rPr>
          <w:rFonts w:asciiTheme="minorHAnsi" w:hAnsiTheme="minorHAnsi" w:cstheme="minorHAnsi"/>
        </w:rPr>
      </w:pPr>
      <w:r w:rsidRPr="004F0A38">
        <w:rPr>
          <w:rFonts w:asciiTheme="minorHAnsi" w:hAnsiTheme="minorHAnsi" w:cstheme="minorHAnsi"/>
        </w:rPr>
        <w:t>COURSE OBJECTIVES</w:t>
      </w:r>
    </w:p>
    <w:p w14:paraId="34AD2EA4" w14:textId="76285B81" w:rsidR="000F4121" w:rsidRPr="004F0A38" w:rsidRDefault="00364BB9" w:rsidP="00375D8D">
      <w:pPr>
        <w:outlineLvl w:val="0"/>
        <w:rPr>
          <w:rFonts w:asciiTheme="minorHAnsi" w:hAnsiTheme="minorHAnsi" w:cstheme="minorHAnsi"/>
        </w:rPr>
      </w:pPr>
      <w:r w:rsidRPr="004F0A38">
        <w:rPr>
          <w:rFonts w:asciiTheme="minorHAnsi" w:hAnsiTheme="minorHAnsi" w:cstheme="minorHAnsi"/>
        </w:rPr>
        <w:t xml:space="preserve">At the conclusion of the course, students </w:t>
      </w:r>
      <w:r w:rsidR="002802C2" w:rsidRPr="004F0A38">
        <w:rPr>
          <w:rFonts w:asciiTheme="minorHAnsi" w:hAnsiTheme="minorHAnsi" w:cstheme="minorHAnsi"/>
        </w:rPr>
        <w:t xml:space="preserve">will </w:t>
      </w:r>
      <w:r w:rsidR="001F6AD1" w:rsidRPr="004F0A38">
        <w:rPr>
          <w:rFonts w:asciiTheme="minorHAnsi" w:hAnsiTheme="minorHAnsi" w:cstheme="minorHAnsi"/>
        </w:rPr>
        <w:t>have</w:t>
      </w:r>
      <w:r w:rsidRPr="004F0A38">
        <w:rPr>
          <w:rFonts w:asciiTheme="minorHAnsi" w:hAnsiTheme="minorHAnsi" w:cstheme="minorHAnsi"/>
        </w:rPr>
        <w:t>:</w:t>
      </w:r>
    </w:p>
    <w:p w14:paraId="6C761CCD" w14:textId="5A417F5F" w:rsidR="00F02AC9" w:rsidRPr="008E6535" w:rsidRDefault="00375D8D" w:rsidP="008E6535">
      <w:pPr>
        <w:pStyle w:val="ListParagraph"/>
        <w:numPr>
          <w:ilvl w:val="0"/>
          <w:numId w:val="6"/>
        </w:numPr>
        <w:rPr>
          <w:rFonts w:asciiTheme="minorHAnsi" w:hAnsiTheme="minorHAnsi" w:cstheme="minorHAnsi"/>
        </w:rPr>
      </w:pPr>
      <w:r>
        <w:rPr>
          <w:rFonts w:asciiTheme="minorHAnsi" w:hAnsiTheme="minorHAnsi" w:cstheme="minorHAnsi"/>
        </w:rPr>
        <w:t xml:space="preserve">Read, </w:t>
      </w:r>
      <w:r w:rsidR="001F6AD1" w:rsidRPr="008E6535">
        <w:rPr>
          <w:rFonts w:asciiTheme="minorHAnsi" w:hAnsiTheme="minorHAnsi" w:cstheme="minorHAnsi"/>
        </w:rPr>
        <w:t>critically discussed</w:t>
      </w:r>
      <w:r>
        <w:rPr>
          <w:rFonts w:asciiTheme="minorHAnsi" w:hAnsiTheme="minorHAnsi" w:cstheme="minorHAnsi"/>
        </w:rPr>
        <w:t>, and evaluated</w:t>
      </w:r>
      <w:r w:rsidR="001F6AD1" w:rsidRPr="008E6535">
        <w:rPr>
          <w:rFonts w:asciiTheme="minorHAnsi" w:hAnsiTheme="minorHAnsi" w:cstheme="minorHAnsi"/>
        </w:rPr>
        <w:t xml:space="preserve"> the above-referenced book</w:t>
      </w:r>
      <w:r w:rsidR="008E6535">
        <w:rPr>
          <w:rFonts w:asciiTheme="minorHAnsi" w:hAnsiTheme="minorHAnsi" w:cstheme="minorHAnsi"/>
        </w:rPr>
        <w:t>;</w:t>
      </w:r>
    </w:p>
    <w:p w14:paraId="4AE7E4F2" w14:textId="7248D81D" w:rsidR="001F6AD1" w:rsidRPr="008E6535" w:rsidRDefault="001F6AD1" w:rsidP="008E6535">
      <w:pPr>
        <w:pStyle w:val="ListParagraph"/>
        <w:numPr>
          <w:ilvl w:val="0"/>
          <w:numId w:val="6"/>
        </w:numPr>
        <w:rPr>
          <w:rFonts w:asciiTheme="minorHAnsi" w:hAnsiTheme="minorHAnsi" w:cstheme="minorHAnsi"/>
        </w:rPr>
      </w:pPr>
      <w:r w:rsidRPr="008E6535">
        <w:rPr>
          <w:rFonts w:asciiTheme="minorHAnsi" w:hAnsiTheme="minorHAnsi" w:cstheme="minorHAnsi"/>
        </w:rPr>
        <w:t>Become f</w:t>
      </w:r>
      <w:r w:rsidR="009D66EA">
        <w:rPr>
          <w:rFonts w:asciiTheme="minorHAnsi" w:hAnsiTheme="minorHAnsi" w:cstheme="minorHAnsi"/>
        </w:rPr>
        <w:t>amiliar with the Florida museum’s collections and exhibits on paleontology; and</w:t>
      </w:r>
    </w:p>
    <w:p w14:paraId="0B55B209" w14:textId="2CEDC2E5" w:rsidR="001F6AD1" w:rsidRPr="008E6535" w:rsidRDefault="001F6AD1" w:rsidP="008E6535">
      <w:pPr>
        <w:pStyle w:val="ListParagraph"/>
        <w:numPr>
          <w:ilvl w:val="0"/>
          <w:numId w:val="6"/>
        </w:numPr>
        <w:rPr>
          <w:rFonts w:asciiTheme="minorHAnsi" w:hAnsiTheme="minorHAnsi" w:cstheme="minorHAnsi"/>
        </w:rPr>
      </w:pPr>
      <w:r w:rsidRPr="008E6535">
        <w:rPr>
          <w:rFonts w:asciiTheme="minorHAnsi" w:hAnsiTheme="minorHAnsi" w:cstheme="minorHAnsi"/>
        </w:rPr>
        <w:t xml:space="preserve">Participated on a </w:t>
      </w:r>
      <w:r w:rsidR="009D66EA">
        <w:rPr>
          <w:rFonts w:asciiTheme="minorHAnsi" w:hAnsiTheme="minorHAnsi" w:cstheme="minorHAnsi"/>
        </w:rPr>
        <w:t xml:space="preserve">one-day-long </w:t>
      </w:r>
      <w:r w:rsidRPr="008E6535">
        <w:rPr>
          <w:rFonts w:asciiTheme="minorHAnsi" w:hAnsiTheme="minorHAnsi" w:cstheme="minorHAnsi"/>
        </w:rPr>
        <w:t>fossil dig</w:t>
      </w:r>
      <w:r w:rsidR="009D66EA">
        <w:rPr>
          <w:rFonts w:asciiTheme="minorHAnsi" w:hAnsiTheme="minorHAnsi" w:cstheme="minorHAnsi"/>
        </w:rPr>
        <w:t>.</w:t>
      </w:r>
    </w:p>
    <w:p w14:paraId="465DB545" w14:textId="77777777" w:rsidR="00F02AC9" w:rsidRPr="004F0A38" w:rsidRDefault="00F02AC9" w:rsidP="00682941">
      <w:pPr>
        <w:outlineLvl w:val="0"/>
        <w:rPr>
          <w:rFonts w:asciiTheme="minorHAnsi" w:hAnsiTheme="minorHAnsi" w:cstheme="minorHAnsi"/>
        </w:rPr>
      </w:pPr>
    </w:p>
    <w:p w14:paraId="45434D7E" w14:textId="054B66B1" w:rsidR="000F4121" w:rsidRPr="004F0A38" w:rsidRDefault="00375D8D" w:rsidP="00682941">
      <w:pPr>
        <w:outlineLvl w:val="0"/>
        <w:rPr>
          <w:rFonts w:asciiTheme="minorHAnsi" w:hAnsiTheme="minorHAnsi" w:cstheme="minorHAnsi"/>
        </w:rPr>
      </w:pPr>
      <w:r>
        <w:rPr>
          <w:rFonts w:asciiTheme="minorHAnsi" w:hAnsiTheme="minorHAnsi" w:cstheme="minorHAnsi"/>
        </w:rPr>
        <w:t xml:space="preserve">CLASS </w:t>
      </w:r>
      <w:r w:rsidR="009073FB" w:rsidRPr="004F0A38">
        <w:rPr>
          <w:rFonts w:asciiTheme="minorHAnsi" w:hAnsiTheme="minorHAnsi" w:cstheme="minorHAnsi"/>
        </w:rPr>
        <w:t>FORMAT</w:t>
      </w:r>
    </w:p>
    <w:p w14:paraId="4200B271" w14:textId="18D0B3EB" w:rsidR="000F4121" w:rsidRDefault="001F6AD1" w:rsidP="00682941">
      <w:pPr>
        <w:rPr>
          <w:rFonts w:asciiTheme="minorHAnsi" w:hAnsiTheme="minorHAnsi" w:cstheme="minorHAnsi"/>
        </w:rPr>
      </w:pPr>
      <w:r w:rsidRPr="004F0A38">
        <w:rPr>
          <w:rFonts w:asciiTheme="minorHAnsi" w:hAnsiTheme="minorHAnsi" w:cstheme="minorHAnsi"/>
        </w:rPr>
        <w:t>C</w:t>
      </w:r>
      <w:r w:rsidR="00375D8D">
        <w:rPr>
          <w:rFonts w:asciiTheme="minorHAnsi" w:hAnsiTheme="minorHAnsi" w:cstheme="minorHAnsi"/>
        </w:rPr>
        <w:t>lass periods will mostly be devoted to</w:t>
      </w:r>
      <w:r w:rsidRPr="004F0A38">
        <w:rPr>
          <w:rFonts w:asciiTheme="minorHAnsi" w:hAnsiTheme="minorHAnsi" w:cstheme="minorHAnsi"/>
        </w:rPr>
        <w:t xml:space="preserve"> discussions of individual chapters</w:t>
      </w:r>
      <w:r w:rsidR="002802C2" w:rsidRPr="004F0A38">
        <w:rPr>
          <w:rFonts w:asciiTheme="minorHAnsi" w:hAnsiTheme="minorHAnsi" w:cstheme="minorHAnsi"/>
        </w:rPr>
        <w:t>. A behind-the-scenes museum tour and fossi</w:t>
      </w:r>
      <w:r w:rsidR="00375D8D">
        <w:rPr>
          <w:rFonts w:asciiTheme="minorHAnsi" w:hAnsiTheme="minorHAnsi" w:cstheme="minorHAnsi"/>
        </w:rPr>
        <w:t>l dig are also required parts</w:t>
      </w:r>
      <w:r w:rsidR="002802C2" w:rsidRPr="004F0A38">
        <w:rPr>
          <w:rFonts w:asciiTheme="minorHAnsi" w:hAnsiTheme="minorHAnsi" w:cstheme="minorHAnsi"/>
        </w:rPr>
        <w:t xml:space="preserve"> of this course</w:t>
      </w:r>
      <w:r w:rsidR="00375D8D">
        <w:rPr>
          <w:rFonts w:asciiTheme="minorHAnsi" w:hAnsiTheme="minorHAnsi" w:cstheme="minorHAnsi"/>
        </w:rPr>
        <w:t>.</w:t>
      </w:r>
    </w:p>
    <w:p w14:paraId="333FC9AF" w14:textId="77777777" w:rsidR="008E6535" w:rsidRDefault="008E6535" w:rsidP="00682941">
      <w:pPr>
        <w:rPr>
          <w:rFonts w:asciiTheme="minorHAnsi" w:hAnsiTheme="minorHAnsi" w:cstheme="minorHAnsi"/>
        </w:rPr>
      </w:pPr>
    </w:p>
    <w:p w14:paraId="65B2E0CB" w14:textId="77777777" w:rsidR="008E6535" w:rsidRPr="00375D8D" w:rsidRDefault="008E6535" w:rsidP="00682941">
      <w:pPr>
        <w:rPr>
          <w:rFonts w:asciiTheme="minorHAnsi" w:hAnsiTheme="minorHAnsi" w:cstheme="minorHAnsi"/>
          <w:caps/>
        </w:rPr>
      </w:pPr>
      <w:r w:rsidRPr="00375D8D">
        <w:rPr>
          <w:rFonts w:asciiTheme="minorHAnsi" w:hAnsiTheme="minorHAnsi" w:cstheme="minorHAnsi"/>
          <w:caps/>
        </w:rPr>
        <w:t xml:space="preserve">Class Demeanor </w:t>
      </w:r>
    </w:p>
    <w:p w14:paraId="385A8676" w14:textId="054B6999" w:rsidR="009D66EA" w:rsidRPr="00375D8D" w:rsidRDefault="001A1325" w:rsidP="00682941">
      <w:pPr>
        <w:rPr>
          <w:rFonts w:asciiTheme="minorHAnsi" w:hAnsiTheme="minorHAnsi" w:cstheme="minorHAnsi"/>
        </w:rPr>
      </w:pPr>
      <w:r>
        <w:rPr>
          <w:rFonts w:asciiTheme="minorHAnsi" w:hAnsiTheme="minorHAnsi" w:cstheme="minorHAnsi"/>
        </w:rPr>
        <w:t>Students are expected to be</w:t>
      </w:r>
      <w:r w:rsidR="008E6535" w:rsidRPr="00375D8D">
        <w:rPr>
          <w:rFonts w:asciiTheme="minorHAnsi" w:hAnsiTheme="minorHAnsi" w:cstheme="minorHAnsi"/>
        </w:rPr>
        <w:t xml:space="preserve"> to class on time and behave in a manner that is respectful to the instructor and to f</w:t>
      </w:r>
      <w:r w:rsidR="00375D8D" w:rsidRPr="00375D8D">
        <w:rPr>
          <w:rFonts w:asciiTheme="minorHAnsi" w:hAnsiTheme="minorHAnsi" w:cstheme="minorHAnsi"/>
        </w:rPr>
        <w:t>ellow students. Please do not</w:t>
      </w:r>
      <w:r w:rsidR="008E6535" w:rsidRPr="00375D8D">
        <w:rPr>
          <w:rFonts w:asciiTheme="minorHAnsi" w:hAnsiTheme="minorHAnsi" w:cstheme="minorHAnsi"/>
        </w:rPr>
        <w:t xml:space="preserve"> use of cell phones and restrict eating to outside of the classroom. </w:t>
      </w:r>
      <w:r w:rsidR="008E6535" w:rsidRPr="00375D8D">
        <w:rPr>
          <w:rFonts w:asciiTheme="minorHAnsi" w:hAnsiTheme="minorHAnsi" w:cstheme="minorHAnsi"/>
        </w:rPr>
        <w:lastRenderedPageBreak/>
        <w:t xml:space="preserve">Opinions held by other students should be respected in discussion, and conversations that do not contribute to the discussion should be held at minimum, if at all. </w:t>
      </w:r>
    </w:p>
    <w:p w14:paraId="099644C5" w14:textId="77777777" w:rsidR="009D66EA" w:rsidRPr="00375D8D" w:rsidRDefault="009D66EA" w:rsidP="00682941">
      <w:pPr>
        <w:rPr>
          <w:rFonts w:asciiTheme="minorHAnsi" w:hAnsiTheme="minorHAnsi" w:cstheme="minorHAnsi"/>
        </w:rPr>
      </w:pPr>
    </w:p>
    <w:p w14:paraId="64D8E207" w14:textId="77777777" w:rsidR="009D66EA" w:rsidRPr="00375D8D" w:rsidRDefault="008E6535" w:rsidP="00682941">
      <w:pPr>
        <w:rPr>
          <w:rFonts w:asciiTheme="minorHAnsi" w:hAnsiTheme="minorHAnsi" w:cstheme="minorHAnsi"/>
          <w:caps/>
        </w:rPr>
      </w:pPr>
      <w:r w:rsidRPr="00375D8D">
        <w:rPr>
          <w:rFonts w:asciiTheme="minorHAnsi" w:hAnsiTheme="minorHAnsi" w:cstheme="minorHAnsi"/>
          <w:caps/>
        </w:rPr>
        <w:t xml:space="preserve">Materials and Supplies Fees </w:t>
      </w:r>
    </w:p>
    <w:p w14:paraId="3129180A" w14:textId="6F6403AD" w:rsidR="008E6535" w:rsidRPr="00375D8D" w:rsidRDefault="008E6535" w:rsidP="00682941">
      <w:pPr>
        <w:rPr>
          <w:rFonts w:asciiTheme="minorHAnsi" w:hAnsiTheme="minorHAnsi" w:cstheme="minorHAnsi"/>
        </w:rPr>
      </w:pPr>
      <w:r w:rsidRPr="00375D8D">
        <w:rPr>
          <w:rFonts w:asciiTheme="minorHAnsi" w:hAnsiTheme="minorHAnsi" w:cstheme="minorHAnsi"/>
        </w:rPr>
        <w:t>There are no additional fees for this course.</w:t>
      </w:r>
    </w:p>
    <w:p w14:paraId="2FCA6075" w14:textId="77777777" w:rsidR="00216D2F" w:rsidRPr="004F0A38" w:rsidRDefault="00216D2F" w:rsidP="00682941">
      <w:pPr>
        <w:rPr>
          <w:rFonts w:asciiTheme="minorHAnsi" w:hAnsiTheme="minorHAnsi" w:cstheme="minorHAnsi"/>
        </w:rPr>
      </w:pPr>
    </w:p>
    <w:p w14:paraId="09961BA1" w14:textId="77777777" w:rsidR="00D44E95" w:rsidRPr="004F0A38" w:rsidRDefault="00D44E95" w:rsidP="00682941">
      <w:pPr>
        <w:outlineLvl w:val="0"/>
        <w:rPr>
          <w:rFonts w:asciiTheme="minorHAnsi" w:hAnsiTheme="minorHAnsi" w:cstheme="minorHAnsi"/>
        </w:rPr>
      </w:pPr>
      <w:r w:rsidRPr="004F0A38">
        <w:rPr>
          <w:rFonts w:asciiTheme="minorHAnsi" w:hAnsiTheme="minorHAnsi" w:cstheme="minorHAnsi"/>
        </w:rPr>
        <w:t>ATTENDANCE AND MAKE-UP ASSIGNMENTS</w:t>
      </w:r>
    </w:p>
    <w:p w14:paraId="2478B55B" w14:textId="10DC6520" w:rsidR="002802C2" w:rsidRPr="004F0A38" w:rsidRDefault="001A1325" w:rsidP="00682941">
      <w:pPr>
        <w:rPr>
          <w:rFonts w:asciiTheme="minorHAnsi" w:hAnsiTheme="minorHAnsi" w:cstheme="minorHAnsi"/>
        </w:rPr>
      </w:pPr>
      <w:r>
        <w:rPr>
          <w:rFonts w:asciiTheme="minorHAnsi" w:hAnsiTheme="minorHAnsi" w:cstheme="minorHAnsi"/>
        </w:rPr>
        <w:t>In addition to classroom discussions, a</w:t>
      </w:r>
      <w:r w:rsidR="002802C2" w:rsidRPr="004F0A38">
        <w:rPr>
          <w:rFonts w:asciiTheme="minorHAnsi" w:hAnsiTheme="minorHAnsi" w:cstheme="minorHAnsi"/>
        </w:rPr>
        <w:t>ttendance and participation on the museum a</w:t>
      </w:r>
      <w:r w:rsidR="00BC7ED6" w:rsidRPr="004F0A38">
        <w:rPr>
          <w:rFonts w:asciiTheme="minorHAnsi" w:hAnsiTheme="minorHAnsi" w:cstheme="minorHAnsi"/>
        </w:rPr>
        <w:t>nd field trip are required. Atte</w:t>
      </w:r>
      <w:r w:rsidR="002802C2" w:rsidRPr="004F0A38">
        <w:rPr>
          <w:rFonts w:asciiTheme="minorHAnsi" w:hAnsiTheme="minorHAnsi" w:cstheme="minorHAnsi"/>
        </w:rPr>
        <w:t xml:space="preserve">ndance will be taken at </w:t>
      </w:r>
      <w:r w:rsidR="00375D8D">
        <w:rPr>
          <w:rFonts w:asciiTheme="minorHAnsi" w:hAnsiTheme="minorHAnsi" w:cstheme="minorHAnsi"/>
        </w:rPr>
        <w:t xml:space="preserve">the beginning of </w:t>
      </w:r>
      <w:r w:rsidR="002802C2" w:rsidRPr="004F0A38">
        <w:rPr>
          <w:rFonts w:asciiTheme="minorHAnsi" w:hAnsiTheme="minorHAnsi" w:cstheme="minorHAnsi"/>
        </w:rPr>
        <w:t>each class.</w:t>
      </w:r>
      <w:r w:rsidR="00BC7ED6" w:rsidRPr="004F0A38">
        <w:rPr>
          <w:rFonts w:asciiTheme="minorHAnsi" w:hAnsiTheme="minorHAnsi" w:cstheme="minorHAnsi"/>
        </w:rPr>
        <w:t xml:space="preserve"> Students will be allowed to miss one class without penalty; othe</w:t>
      </w:r>
      <w:r w:rsidR="00714428" w:rsidRPr="004F0A38">
        <w:rPr>
          <w:rFonts w:asciiTheme="minorHAnsi" w:hAnsiTheme="minorHAnsi" w:cstheme="minorHAnsi"/>
        </w:rPr>
        <w:t xml:space="preserve">r absences will affect </w:t>
      </w:r>
      <w:r w:rsidR="00375D8D">
        <w:rPr>
          <w:rFonts w:asciiTheme="minorHAnsi" w:hAnsiTheme="minorHAnsi" w:cstheme="minorHAnsi"/>
        </w:rPr>
        <w:t xml:space="preserve">(i.e., points will be deducted from) </w:t>
      </w:r>
      <w:r w:rsidR="00714428" w:rsidRPr="004F0A38">
        <w:rPr>
          <w:rFonts w:asciiTheme="minorHAnsi" w:hAnsiTheme="minorHAnsi" w:cstheme="minorHAnsi"/>
        </w:rPr>
        <w:t>the class</w:t>
      </w:r>
      <w:r w:rsidR="00BC7ED6" w:rsidRPr="004F0A38">
        <w:rPr>
          <w:rFonts w:asciiTheme="minorHAnsi" w:hAnsiTheme="minorHAnsi" w:cstheme="minorHAnsi"/>
        </w:rPr>
        <w:t xml:space="preserve"> participation part of the evaluation (see below).</w:t>
      </w:r>
    </w:p>
    <w:p w14:paraId="5959E9E5" w14:textId="77777777" w:rsidR="00375D8D" w:rsidRDefault="00375D8D" w:rsidP="00682941">
      <w:pPr>
        <w:rPr>
          <w:rFonts w:asciiTheme="minorHAnsi" w:hAnsiTheme="minorHAnsi" w:cstheme="minorHAnsi"/>
        </w:rPr>
      </w:pPr>
    </w:p>
    <w:p w14:paraId="5EAEB5B2" w14:textId="00100CEE" w:rsidR="00D44E95" w:rsidRPr="004F0A38" w:rsidRDefault="00375D8D" w:rsidP="00682941">
      <w:pPr>
        <w:rPr>
          <w:rStyle w:val="Hyperlink"/>
          <w:rFonts w:asciiTheme="minorHAnsi" w:hAnsiTheme="minorHAnsi" w:cstheme="minorHAnsi"/>
        </w:rPr>
      </w:pPr>
      <w:r>
        <w:rPr>
          <w:rFonts w:asciiTheme="minorHAnsi" w:hAnsiTheme="minorHAnsi" w:cstheme="minorHAnsi"/>
        </w:rPr>
        <w:t>Other r</w:t>
      </w:r>
      <w:r w:rsidR="00D44E95" w:rsidRPr="004F0A38">
        <w:rPr>
          <w:rFonts w:asciiTheme="minorHAnsi" w:hAnsiTheme="minorHAnsi" w:cstheme="minorHAnsi"/>
        </w:rPr>
        <w:t>equirements for cl</w:t>
      </w:r>
      <w:r>
        <w:rPr>
          <w:rFonts w:asciiTheme="minorHAnsi" w:hAnsiTheme="minorHAnsi" w:cstheme="minorHAnsi"/>
        </w:rPr>
        <w:t xml:space="preserve">ass attendance, assignments, and related matters </w:t>
      </w:r>
      <w:r w:rsidR="00D44E95" w:rsidRPr="004F0A38">
        <w:rPr>
          <w:rFonts w:asciiTheme="minorHAnsi" w:hAnsiTheme="minorHAnsi" w:cstheme="minorHAnsi"/>
        </w:rPr>
        <w:t xml:space="preserve">are consistent with university policies that can be found at: </w:t>
      </w:r>
      <w:hyperlink r:id="rId10" w:history="1">
        <w:r w:rsidR="00D44E95" w:rsidRPr="004F0A38">
          <w:rPr>
            <w:rStyle w:val="Hyperlink"/>
            <w:rFonts w:asciiTheme="minorHAnsi" w:hAnsiTheme="minorHAnsi" w:cstheme="minorHAnsi"/>
          </w:rPr>
          <w:t>https://catalog.ufl.edu/ugrad/current/regulations/info/attendance.aspx</w:t>
        </w:r>
      </w:hyperlink>
    </w:p>
    <w:p w14:paraId="09E91148" w14:textId="77777777" w:rsidR="002802C2" w:rsidRPr="004F0A38" w:rsidRDefault="002802C2" w:rsidP="00682941">
      <w:pPr>
        <w:rPr>
          <w:rStyle w:val="Hyperlink"/>
          <w:rFonts w:asciiTheme="minorHAnsi" w:hAnsiTheme="minorHAnsi" w:cstheme="minorHAnsi"/>
        </w:rPr>
      </w:pPr>
    </w:p>
    <w:p w14:paraId="68C6F90F" w14:textId="6C29D2BC" w:rsidR="000F4121" w:rsidRPr="004F0A38" w:rsidRDefault="009073FB" w:rsidP="00682941">
      <w:pPr>
        <w:rPr>
          <w:rFonts w:asciiTheme="minorHAnsi" w:hAnsiTheme="minorHAnsi" w:cstheme="minorHAnsi"/>
        </w:rPr>
      </w:pPr>
      <w:r w:rsidRPr="004F0A38">
        <w:rPr>
          <w:rFonts w:asciiTheme="minorHAnsi" w:hAnsiTheme="minorHAnsi" w:cstheme="minorHAnsi"/>
        </w:rPr>
        <w:t>SCHEDULE</w:t>
      </w:r>
    </w:p>
    <w:p w14:paraId="344D936C" w14:textId="142780E8" w:rsidR="00CB0E72" w:rsidRPr="004F0A38" w:rsidRDefault="00CB0E72" w:rsidP="00682941">
      <w:pPr>
        <w:tabs>
          <w:tab w:val="left" w:pos="1530"/>
          <w:tab w:val="left" w:pos="7200"/>
        </w:tabs>
        <w:ind w:firstLine="180"/>
        <w:rPr>
          <w:rFonts w:asciiTheme="minorHAnsi" w:hAnsiTheme="minorHAnsi" w:cstheme="minorHAnsi"/>
          <w:u w:val="single"/>
        </w:rPr>
      </w:pPr>
      <w:r w:rsidRPr="004F0A38">
        <w:rPr>
          <w:rFonts w:asciiTheme="minorHAnsi" w:hAnsiTheme="minorHAnsi" w:cstheme="minorHAnsi"/>
          <w:u w:val="single"/>
        </w:rPr>
        <w:t>Date</w:t>
      </w:r>
      <w:r w:rsidRPr="004F0A38">
        <w:rPr>
          <w:rFonts w:asciiTheme="minorHAnsi" w:hAnsiTheme="minorHAnsi" w:cstheme="minorHAnsi"/>
          <w:u w:val="single"/>
        </w:rPr>
        <w:tab/>
        <w:t>Topic</w:t>
      </w:r>
      <w:r w:rsidRPr="004F0A38">
        <w:rPr>
          <w:rFonts w:asciiTheme="minorHAnsi" w:hAnsiTheme="minorHAnsi" w:cstheme="minorHAnsi"/>
          <w:u w:val="single"/>
        </w:rPr>
        <w:tab/>
      </w:r>
      <w:r w:rsidR="00BC7ED6" w:rsidRPr="004F0A38">
        <w:rPr>
          <w:rFonts w:asciiTheme="minorHAnsi" w:hAnsiTheme="minorHAnsi" w:cstheme="minorHAnsi"/>
          <w:u w:val="single"/>
        </w:rPr>
        <w:t>Assignment</w:t>
      </w:r>
      <w:r w:rsidR="00EA0208">
        <w:rPr>
          <w:rFonts w:asciiTheme="minorHAnsi" w:hAnsiTheme="minorHAnsi" w:cstheme="minorHAnsi"/>
          <w:u w:val="single"/>
        </w:rPr>
        <w:t>*</w:t>
      </w:r>
      <w:r w:rsidR="001A1325">
        <w:rPr>
          <w:rFonts w:asciiTheme="minorHAnsi" w:hAnsiTheme="minorHAnsi" w:cstheme="minorHAnsi"/>
          <w:u w:val="single"/>
        </w:rPr>
        <w:t>_____</w:t>
      </w:r>
    </w:p>
    <w:p w14:paraId="45D1CC8D" w14:textId="42ED21A2" w:rsidR="000F4121" w:rsidRPr="004F0A38" w:rsidRDefault="00714428" w:rsidP="00682941">
      <w:pPr>
        <w:tabs>
          <w:tab w:val="left" w:pos="1530"/>
          <w:tab w:val="left" w:pos="7200"/>
        </w:tabs>
        <w:ind w:firstLine="180"/>
        <w:rPr>
          <w:rFonts w:asciiTheme="minorHAnsi" w:hAnsiTheme="minorHAnsi" w:cstheme="minorHAnsi"/>
        </w:rPr>
      </w:pPr>
      <w:r w:rsidRPr="004F0A38">
        <w:rPr>
          <w:rFonts w:asciiTheme="minorHAnsi" w:hAnsiTheme="minorHAnsi" w:cstheme="minorHAnsi"/>
        </w:rPr>
        <w:t>Jan 10</w:t>
      </w:r>
      <w:r w:rsidR="00CB0E72" w:rsidRPr="004F0A38">
        <w:rPr>
          <w:rFonts w:asciiTheme="minorHAnsi" w:hAnsiTheme="minorHAnsi" w:cstheme="minorHAnsi"/>
        </w:rPr>
        <w:tab/>
      </w:r>
      <w:r w:rsidR="002802C2" w:rsidRPr="004F0A38">
        <w:rPr>
          <w:rFonts w:asciiTheme="minorHAnsi" w:hAnsiTheme="minorHAnsi" w:cstheme="minorHAnsi"/>
        </w:rPr>
        <w:t xml:space="preserve">Organizational </w:t>
      </w:r>
      <w:r w:rsidR="00682941" w:rsidRPr="004F0A38">
        <w:rPr>
          <w:rFonts w:asciiTheme="minorHAnsi" w:hAnsiTheme="minorHAnsi" w:cstheme="minorHAnsi"/>
        </w:rPr>
        <w:t>Meeting</w:t>
      </w:r>
      <w:r w:rsidR="001A1325">
        <w:rPr>
          <w:rFonts w:asciiTheme="minorHAnsi" w:hAnsiTheme="minorHAnsi" w:cstheme="minorHAnsi"/>
        </w:rPr>
        <w:t>, behind-the-scen</w:t>
      </w:r>
      <w:r w:rsidR="00EE6AE4">
        <w:rPr>
          <w:rFonts w:asciiTheme="minorHAnsi" w:hAnsiTheme="minorHAnsi" w:cstheme="minorHAnsi"/>
        </w:rPr>
        <w:t>es</w:t>
      </w:r>
      <w:r w:rsidR="001A1325">
        <w:rPr>
          <w:rFonts w:asciiTheme="minorHAnsi" w:hAnsiTheme="minorHAnsi" w:cstheme="minorHAnsi"/>
        </w:rPr>
        <w:t xml:space="preserve"> tour</w:t>
      </w:r>
      <w:r w:rsidR="00C6706F" w:rsidRPr="004F0A38">
        <w:rPr>
          <w:rFonts w:asciiTheme="minorHAnsi" w:hAnsiTheme="minorHAnsi" w:cstheme="minorHAnsi"/>
        </w:rPr>
        <w:t xml:space="preserve"> </w:t>
      </w:r>
      <w:r w:rsidR="00CB0E72" w:rsidRPr="004F0A38">
        <w:rPr>
          <w:rFonts w:asciiTheme="minorHAnsi" w:hAnsiTheme="minorHAnsi" w:cstheme="minorHAnsi"/>
        </w:rPr>
        <w:tab/>
      </w:r>
      <w:r w:rsidR="002802C2" w:rsidRPr="004F0A38">
        <w:rPr>
          <w:rFonts w:asciiTheme="minorHAnsi" w:hAnsiTheme="minorHAnsi" w:cstheme="minorHAnsi"/>
        </w:rPr>
        <w:t>None</w:t>
      </w:r>
    </w:p>
    <w:p w14:paraId="1CA113FE" w14:textId="508DA152" w:rsidR="000F4121" w:rsidRDefault="00714428" w:rsidP="00682941">
      <w:pPr>
        <w:tabs>
          <w:tab w:val="left" w:pos="1530"/>
          <w:tab w:val="left" w:pos="7200"/>
        </w:tabs>
        <w:ind w:firstLine="180"/>
        <w:rPr>
          <w:rFonts w:asciiTheme="minorHAnsi" w:hAnsiTheme="minorHAnsi" w:cstheme="minorHAnsi"/>
        </w:rPr>
      </w:pPr>
      <w:r w:rsidRPr="004F0A38">
        <w:rPr>
          <w:rFonts w:asciiTheme="minorHAnsi" w:hAnsiTheme="minorHAnsi" w:cstheme="minorHAnsi"/>
        </w:rPr>
        <w:t>Jan 17</w:t>
      </w:r>
      <w:r w:rsidR="00CB0E72" w:rsidRPr="004F0A38">
        <w:rPr>
          <w:rFonts w:asciiTheme="minorHAnsi" w:hAnsiTheme="minorHAnsi" w:cstheme="minorHAnsi"/>
        </w:rPr>
        <w:tab/>
      </w:r>
      <w:r w:rsidR="002802C2" w:rsidRPr="004F0A38">
        <w:rPr>
          <w:rFonts w:asciiTheme="minorHAnsi" w:hAnsiTheme="minorHAnsi" w:cstheme="minorHAnsi"/>
        </w:rPr>
        <w:t>Florida Museum tour (Powell Hall)</w:t>
      </w:r>
      <w:r w:rsidR="00CB0E72" w:rsidRPr="004F0A38">
        <w:rPr>
          <w:rFonts w:asciiTheme="minorHAnsi" w:hAnsiTheme="minorHAnsi" w:cstheme="minorHAnsi"/>
        </w:rPr>
        <w:tab/>
      </w:r>
      <w:hyperlink r:id="rId11" w:history="1">
        <w:r w:rsidR="0069498D" w:rsidRPr="00A961C3">
          <w:rPr>
            <w:rStyle w:val="Hyperlink"/>
            <w:rFonts w:asciiTheme="minorHAnsi" w:hAnsiTheme="minorHAnsi" w:cstheme="minorHAnsi"/>
          </w:rPr>
          <w:t>www.flmnh.ufl.edu</w:t>
        </w:r>
      </w:hyperlink>
    </w:p>
    <w:p w14:paraId="6A88B7C9" w14:textId="405B2CF8" w:rsidR="000F4121" w:rsidRPr="004F0A38" w:rsidRDefault="00714428" w:rsidP="00682941">
      <w:pPr>
        <w:tabs>
          <w:tab w:val="left" w:pos="1530"/>
          <w:tab w:val="left" w:pos="7200"/>
        </w:tabs>
        <w:ind w:firstLine="180"/>
        <w:rPr>
          <w:rFonts w:asciiTheme="minorHAnsi" w:hAnsiTheme="minorHAnsi" w:cstheme="minorHAnsi"/>
        </w:rPr>
      </w:pPr>
      <w:r w:rsidRPr="004F0A38">
        <w:rPr>
          <w:rFonts w:asciiTheme="minorHAnsi" w:hAnsiTheme="minorHAnsi" w:cstheme="minorHAnsi"/>
        </w:rPr>
        <w:t>Jan 24</w:t>
      </w:r>
      <w:r w:rsidR="00CB0E72" w:rsidRPr="004F0A38">
        <w:rPr>
          <w:rFonts w:asciiTheme="minorHAnsi" w:hAnsiTheme="minorHAnsi" w:cstheme="minorHAnsi"/>
        </w:rPr>
        <w:tab/>
      </w:r>
      <w:r w:rsidR="002802C2" w:rsidRPr="004F0A38">
        <w:rPr>
          <w:rFonts w:asciiTheme="minorHAnsi" w:hAnsiTheme="minorHAnsi" w:cstheme="minorHAnsi"/>
        </w:rPr>
        <w:t>Preface and Chapter 1</w:t>
      </w:r>
      <w:r w:rsidR="00544240" w:rsidRPr="004F0A38">
        <w:rPr>
          <w:rFonts w:asciiTheme="minorHAnsi" w:hAnsiTheme="minorHAnsi" w:cstheme="minorHAnsi"/>
        </w:rPr>
        <w:tab/>
      </w:r>
      <w:r w:rsidR="002802C2" w:rsidRPr="004F0A38">
        <w:rPr>
          <w:rFonts w:asciiTheme="minorHAnsi" w:hAnsiTheme="minorHAnsi" w:cstheme="minorHAnsi"/>
        </w:rPr>
        <w:t>Preface and Chapter 1</w:t>
      </w:r>
    </w:p>
    <w:p w14:paraId="19FF82EC" w14:textId="162C8AFD" w:rsidR="000F4121" w:rsidRPr="004F0A38" w:rsidRDefault="00714428" w:rsidP="00682941">
      <w:pPr>
        <w:tabs>
          <w:tab w:val="left" w:pos="1530"/>
          <w:tab w:val="left" w:pos="7200"/>
        </w:tabs>
        <w:ind w:firstLine="180"/>
        <w:rPr>
          <w:rFonts w:asciiTheme="minorHAnsi" w:hAnsiTheme="minorHAnsi" w:cstheme="minorHAnsi"/>
        </w:rPr>
      </w:pPr>
      <w:r w:rsidRPr="004F0A38">
        <w:rPr>
          <w:rFonts w:asciiTheme="minorHAnsi" w:hAnsiTheme="minorHAnsi" w:cstheme="minorHAnsi"/>
        </w:rPr>
        <w:t>Jan 31</w:t>
      </w:r>
      <w:r w:rsidR="00CB0E72" w:rsidRPr="004F0A38">
        <w:rPr>
          <w:rFonts w:asciiTheme="minorHAnsi" w:hAnsiTheme="minorHAnsi" w:cstheme="minorHAnsi"/>
        </w:rPr>
        <w:tab/>
      </w:r>
      <w:r w:rsidR="002802C2" w:rsidRPr="004F0A38">
        <w:rPr>
          <w:rFonts w:asciiTheme="minorHAnsi" w:hAnsiTheme="minorHAnsi" w:cstheme="minorHAnsi"/>
        </w:rPr>
        <w:t>Chapter 2</w:t>
      </w:r>
      <w:r w:rsidR="00544240" w:rsidRPr="004F0A38">
        <w:rPr>
          <w:rFonts w:asciiTheme="minorHAnsi" w:hAnsiTheme="minorHAnsi" w:cstheme="minorHAnsi"/>
        </w:rPr>
        <w:tab/>
      </w:r>
      <w:r w:rsidR="002802C2" w:rsidRPr="004F0A38">
        <w:rPr>
          <w:rFonts w:asciiTheme="minorHAnsi" w:hAnsiTheme="minorHAnsi" w:cstheme="minorHAnsi"/>
        </w:rPr>
        <w:t>Chapter 2</w:t>
      </w:r>
      <w:r w:rsidR="0088200B" w:rsidRPr="004F0A38">
        <w:rPr>
          <w:rFonts w:asciiTheme="minorHAnsi" w:hAnsiTheme="minorHAnsi" w:cstheme="minorHAnsi"/>
        </w:rPr>
        <w:t xml:space="preserve"> </w:t>
      </w:r>
    </w:p>
    <w:p w14:paraId="7A4E5699" w14:textId="40762CD6" w:rsidR="000F4121" w:rsidRPr="004F0A38" w:rsidRDefault="00714428" w:rsidP="00682941">
      <w:pPr>
        <w:tabs>
          <w:tab w:val="left" w:pos="1530"/>
          <w:tab w:val="left" w:pos="7200"/>
        </w:tabs>
        <w:ind w:firstLine="180"/>
        <w:rPr>
          <w:rFonts w:asciiTheme="minorHAnsi" w:hAnsiTheme="minorHAnsi" w:cstheme="minorHAnsi"/>
        </w:rPr>
      </w:pPr>
      <w:r w:rsidRPr="004F0A38">
        <w:rPr>
          <w:rFonts w:asciiTheme="minorHAnsi" w:hAnsiTheme="minorHAnsi" w:cstheme="minorHAnsi"/>
        </w:rPr>
        <w:t>Feb 7</w:t>
      </w:r>
      <w:r w:rsidR="00CB0E72" w:rsidRPr="004F0A38">
        <w:rPr>
          <w:rFonts w:asciiTheme="minorHAnsi" w:hAnsiTheme="minorHAnsi" w:cstheme="minorHAnsi"/>
        </w:rPr>
        <w:tab/>
      </w:r>
      <w:r w:rsidR="002802C2" w:rsidRPr="004F0A38">
        <w:rPr>
          <w:rFonts w:asciiTheme="minorHAnsi" w:hAnsiTheme="minorHAnsi" w:cstheme="minorHAnsi"/>
        </w:rPr>
        <w:t xml:space="preserve">Chapter </w:t>
      </w:r>
      <w:r w:rsidR="00BC7ED6" w:rsidRPr="004F0A38">
        <w:rPr>
          <w:rFonts w:asciiTheme="minorHAnsi" w:hAnsiTheme="minorHAnsi" w:cstheme="minorHAnsi"/>
        </w:rPr>
        <w:t>3</w:t>
      </w:r>
      <w:r w:rsidR="0088200B" w:rsidRPr="004F0A38">
        <w:rPr>
          <w:rFonts w:asciiTheme="minorHAnsi" w:hAnsiTheme="minorHAnsi" w:cstheme="minorHAnsi"/>
        </w:rPr>
        <w:tab/>
      </w:r>
      <w:r w:rsidR="00BC7ED6" w:rsidRPr="004F0A38">
        <w:rPr>
          <w:rFonts w:asciiTheme="minorHAnsi" w:hAnsiTheme="minorHAnsi" w:cstheme="minorHAnsi"/>
        </w:rPr>
        <w:t>Chapter 3</w:t>
      </w:r>
    </w:p>
    <w:p w14:paraId="2A5D14A2" w14:textId="5389FD16" w:rsidR="000F4121" w:rsidRPr="004F0A38" w:rsidRDefault="00714428" w:rsidP="00682941">
      <w:pPr>
        <w:tabs>
          <w:tab w:val="left" w:pos="1530"/>
          <w:tab w:val="left" w:pos="7200"/>
        </w:tabs>
        <w:ind w:firstLine="180"/>
        <w:rPr>
          <w:rFonts w:asciiTheme="minorHAnsi" w:hAnsiTheme="minorHAnsi" w:cstheme="minorHAnsi"/>
        </w:rPr>
      </w:pPr>
      <w:r w:rsidRPr="004F0A38">
        <w:rPr>
          <w:rFonts w:asciiTheme="minorHAnsi" w:hAnsiTheme="minorHAnsi" w:cstheme="minorHAnsi"/>
        </w:rPr>
        <w:t>Feb 14</w:t>
      </w:r>
      <w:r w:rsidR="00CB0E72" w:rsidRPr="004F0A38">
        <w:rPr>
          <w:rFonts w:asciiTheme="minorHAnsi" w:hAnsiTheme="minorHAnsi" w:cstheme="minorHAnsi"/>
        </w:rPr>
        <w:tab/>
      </w:r>
      <w:r w:rsidR="002802C2" w:rsidRPr="004F0A38">
        <w:rPr>
          <w:rFonts w:asciiTheme="minorHAnsi" w:hAnsiTheme="minorHAnsi" w:cstheme="minorHAnsi"/>
        </w:rPr>
        <w:t xml:space="preserve">Chapter </w:t>
      </w:r>
      <w:r w:rsidR="00BC7ED6" w:rsidRPr="004F0A38">
        <w:rPr>
          <w:rFonts w:asciiTheme="minorHAnsi" w:hAnsiTheme="minorHAnsi" w:cstheme="minorHAnsi"/>
        </w:rPr>
        <w:t>4</w:t>
      </w:r>
      <w:r w:rsidR="005B30E6" w:rsidRPr="004F0A38">
        <w:rPr>
          <w:rFonts w:asciiTheme="minorHAnsi" w:hAnsiTheme="minorHAnsi" w:cstheme="minorHAnsi"/>
        </w:rPr>
        <w:tab/>
      </w:r>
      <w:r w:rsidR="00BC7ED6" w:rsidRPr="004F0A38">
        <w:rPr>
          <w:rFonts w:asciiTheme="minorHAnsi" w:hAnsiTheme="minorHAnsi" w:cstheme="minorHAnsi"/>
        </w:rPr>
        <w:t>Chapter 4</w:t>
      </w:r>
    </w:p>
    <w:p w14:paraId="4FED57CD" w14:textId="10C56640" w:rsidR="000F4121" w:rsidRPr="004F0A38" w:rsidRDefault="00714428" w:rsidP="00682941">
      <w:pPr>
        <w:tabs>
          <w:tab w:val="left" w:pos="1530"/>
          <w:tab w:val="left" w:pos="7200"/>
        </w:tabs>
        <w:ind w:firstLine="180"/>
        <w:rPr>
          <w:rFonts w:asciiTheme="minorHAnsi" w:hAnsiTheme="minorHAnsi" w:cstheme="minorHAnsi"/>
        </w:rPr>
      </w:pPr>
      <w:r w:rsidRPr="004F0A38">
        <w:rPr>
          <w:rFonts w:asciiTheme="minorHAnsi" w:hAnsiTheme="minorHAnsi" w:cstheme="minorHAnsi"/>
        </w:rPr>
        <w:t>Feb 21</w:t>
      </w:r>
      <w:r w:rsidR="00CB0E72" w:rsidRPr="004F0A38">
        <w:rPr>
          <w:rFonts w:asciiTheme="minorHAnsi" w:hAnsiTheme="minorHAnsi" w:cstheme="minorHAnsi"/>
        </w:rPr>
        <w:tab/>
      </w:r>
      <w:r w:rsidR="002802C2" w:rsidRPr="004F0A38">
        <w:rPr>
          <w:rFonts w:asciiTheme="minorHAnsi" w:hAnsiTheme="minorHAnsi" w:cstheme="minorHAnsi"/>
        </w:rPr>
        <w:t xml:space="preserve">Chapter </w:t>
      </w:r>
      <w:r w:rsidR="00BC7ED6" w:rsidRPr="004F0A38">
        <w:rPr>
          <w:rFonts w:asciiTheme="minorHAnsi" w:hAnsiTheme="minorHAnsi" w:cstheme="minorHAnsi"/>
        </w:rPr>
        <w:t>5</w:t>
      </w:r>
      <w:r w:rsidR="005B30E6" w:rsidRPr="004F0A38">
        <w:rPr>
          <w:rFonts w:asciiTheme="minorHAnsi" w:hAnsiTheme="minorHAnsi" w:cstheme="minorHAnsi"/>
        </w:rPr>
        <w:tab/>
      </w:r>
      <w:r w:rsidR="00BC7ED6" w:rsidRPr="004F0A38">
        <w:rPr>
          <w:rFonts w:asciiTheme="minorHAnsi" w:hAnsiTheme="minorHAnsi" w:cstheme="minorHAnsi"/>
        </w:rPr>
        <w:t>Chapter 5</w:t>
      </w:r>
    </w:p>
    <w:p w14:paraId="5F4E4237" w14:textId="4493D1B4" w:rsidR="000F4121" w:rsidRPr="004F0A38" w:rsidRDefault="00714428" w:rsidP="00682941">
      <w:pPr>
        <w:tabs>
          <w:tab w:val="left" w:pos="1530"/>
          <w:tab w:val="left" w:pos="7200"/>
        </w:tabs>
        <w:ind w:firstLine="180"/>
        <w:rPr>
          <w:rFonts w:asciiTheme="minorHAnsi" w:hAnsiTheme="minorHAnsi" w:cstheme="minorHAnsi"/>
          <w:i/>
        </w:rPr>
      </w:pPr>
      <w:r w:rsidRPr="004F0A38">
        <w:rPr>
          <w:rFonts w:asciiTheme="minorHAnsi" w:hAnsiTheme="minorHAnsi" w:cstheme="minorHAnsi"/>
        </w:rPr>
        <w:t>Feb 28</w:t>
      </w:r>
      <w:r w:rsidR="00CB0E72" w:rsidRPr="004F0A38">
        <w:rPr>
          <w:rFonts w:asciiTheme="minorHAnsi" w:hAnsiTheme="minorHAnsi" w:cstheme="minorHAnsi"/>
        </w:rPr>
        <w:tab/>
      </w:r>
      <w:r w:rsidR="002802C2" w:rsidRPr="004F0A38">
        <w:rPr>
          <w:rFonts w:asciiTheme="minorHAnsi" w:hAnsiTheme="minorHAnsi" w:cstheme="minorHAnsi"/>
        </w:rPr>
        <w:t xml:space="preserve">Chapter </w:t>
      </w:r>
      <w:r w:rsidR="00BC7ED6" w:rsidRPr="004F0A38">
        <w:rPr>
          <w:rFonts w:asciiTheme="minorHAnsi" w:hAnsiTheme="minorHAnsi" w:cstheme="minorHAnsi"/>
        </w:rPr>
        <w:t>6</w:t>
      </w:r>
      <w:r w:rsidR="005B30E6" w:rsidRPr="004F0A38">
        <w:rPr>
          <w:rFonts w:asciiTheme="minorHAnsi" w:hAnsiTheme="minorHAnsi" w:cstheme="minorHAnsi"/>
        </w:rPr>
        <w:tab/>
      </w:r>
      <w:r w:rsidR="00BC7ED6" w:rsidRPr="004F0A38">
        <w:rPr>
          <w:rFonts w:asciiTheme="minorHAnsi" w:hAnsiTheme="minorHAnsi" w:cstheme="minorHAnsi"/>
        </w:rPr>
        <w:t>Chapter 6</w:t>
      </w:r>
    </w:p>
    <w:p w14:paraId="584F23A7" w14:textId="4CBF4C23" w:rsidR="000F4121" w:rsidRPr="004F0A38" w:rsidRDefault="00714428" w:rsidP="00682941">
      <w:pPr>
        <w:tabs>
          <w:tab w:val="left" w:pos="1530"/>
          <w:tab w:val="left" w:pos="7200"/>
        </w:tabs>
        <w:ind w:firstLine="180"/>
        <w:rPr>
          <w:rFonts w:asciiTheme="minorHAnsi" w:hAnsiTheme="minorHAnsi" w:cstheme="minorHAnsi"/>
        </w:rPr>
      </w:pPr>
      <w:r w:rsidRPr="004F0A38">
        <w:rPr>
          <w:rFonts w:asciiTheme="minorHAnsi" w:hAnsiTheme="minorHAnsi" w:cstheme="minorHAnsi"/>
        </w:rPr>
        <w:t>Mar 7</w:t>
      </w:r>
      <w:r w:rsidR="00CB0E72" w:rsidRPr="004F0A38">
        <w:rPr>
          <w:rFonts w:asciiTheme="minorHAnsi" w:hAnsiTheme="minorHAnsi" w:cstheme="minorHAnsi"/>
        </w:rPr>
        <w:tab/>
      </w:r>
      <w:r w:rsidR="0040017B" w:rsidRPr="004F0A38">
        <w:rPr>
          <w:rFonts w:asciiTheme="minorHAnsi" w:hAnsiTheme="minorHAnsi" w:cstheme="minorHAnsi"/>
        </w:rPr>
        <w:t>SPRING BREAK</w:t>
      </w:r>
      <w:r w:rsidR="0088200B" w:rsidRPr="004F0A38">
        <w:rPr>
          <w:rFonts w:asciiTheme="minorHAnsi" w:hAnsiTheme="minorHAnsi" w:cstheme="minorHAnsi"/>
        </w:rPr>
        <w:tab/>
      </w:r>
      <w:r w:rsidR="00023C3C" w:rsidRPr="004F0A38">
        <w:rPr>
          <w:rFonts w:asciiTheme="minorHAnsi" w:hAnsiTheme="minorHAnsi" w:cstheme="minorHAnsi"/>
        </w:rPr>
        <w:t>Nothing!</w:t>
      </w:r>
    </w:p>
    <w:p w14:paraId="6F17982E" w14:textId="512C01EA" w:rsidR="000F4121" w:rsidRPr="004F0A38" w:rsidRDefault="00714428" w:rsidP="00682941">
      <w:pPr>
        <w:tabs>
          <w:tab w:val="left" w:pos="1530"/>
          <w:tab w:val="left" w:pos="7200"/>
        </w:tabs>
        <w:ind w:firstLine="180"/>
        <w:rPr>
          <w:rFonts w:asciiTheme="minorHAnsi" w:hAnsiTheme="minorHAnsi" w:cstheme="minorHAnsi"/>
        </w:rPr>
      </w:pPr>
      <w:r w:rsidRPr="004F0A38">
        <w:rPr>
          <w:rFonts w:asciiTheme="minorHAnsi" w:hAnsiTheme="minorHAnsi" w:cstheme="minorHAnsi"/>
        </w:rPr>
        <w:t>Mar 14</w:t>
      </w:r>
      <w:r w:rsidR="00CB0E72" w:rsidRPr="004F0A38">
        <w:rPr>
          <w:rFonts w:asciiTheme="minorHAnsi" w:hAnsiTheme="minorHAnsi" w:cstheme="minorHAnsi"/>
        </w:rPr>
        <w:tab/>
      </w:r>
      <w:r w:rsidR="00BC7ED6" w:rsidRPr="004F0A38">
        <w:rPr>
          <w:rFonts w:asciiTheme="minorHAnsi" w:hAnsiTheme="minorHAnsi" w:cstheme="minorHAnsi"/>
        </w:rPr>
        <w:t>Chapter 7</w:t>
      </w:r>
      <w:r w:rsidR="00141AD5" w:rsidRPr="004F0A38">
        <w:rPr>
          <w:rFonts w:asciiTheme="minorHAnsi" w:hAnsiTheme="minorHAnsi" w:cstheme="minorHAnsi"/>
        </w:rPr>
        <w:tab/>
      </w:r>
      <w:r w:rsidR="00BC7ED6" w:rsidRPr="004F0A38">
        <w:rPr>
          <w:rFonts w:asciiTheme="minorHAnsi" w:hAnsiTheme="minorHAnsi" w:cstheme="minorHAnsi"/>
        </w:rPr>
        <w:t>Chapter 7</w:t>
      </w:r>
    </w:p>
    <w:p w14:paraId="773606BB" w14:textId="0EC66B14" w:rsidR="000F4121" w:rsidRPr="004F0A38" w:rsidRDefault="00714428" w:rsidP="00682941">
      <w:pPr>
        <w:tabs>
          <w:tab w:val="left" w:pos="1530"/>
          <w:tab w:val="left" w:pos="7200"/>
        </w:tabs>
        <w:ind w:firstLine="180"/>
        <w:rPr>
          <w:rFonts w:asciiTheme="minorHAnsi" w:hAnsiTheme="minorHAnsi" w:cstheme="minorHAnsi"/>
        </w:rPr>
      </w:pPr>
      <w:r w:rsidRPr="004F0A38">
        <w:rPr>
          <w:rFonts w:asciiTheme="minorHAnsi" w:hAnsiTheme="minorHAnsi" w:cstheme="minorHAnsi"/>
        </w:rPr>
        <w:t>Mar 21</w:t>
      </w:r>
      <w:r w:rsidR="00CB0E72" w:rsidRPr="004F0A38">
        <w:rPr>
          <w:rFonts w:asciiTheme="minorHAnsi" w:hAnsiTheme="minorHAnsi" w:cstheme="minorHAnsi"/>
        </w:rPr>
        <w:tab/>
      </w:r>
      <w:r w:rsidR="00BC7ED6" w:rsidRPr="004F0A38">
        <w:rPr>
          <w:rFonts w:asciiTheme="minorHAnsi" w:hAnsiTheme="minorHAnsi" w:cstheme="minorHAnsi"/>
        </w:rPr>
        <w:t>Chapter 8</w:t>
      </w:r>
      <w:r w:rsidR="00141AD5" w:rsidRPr="004F0A38">
        <w:rPr>
          <w:rFonts w:asciiTheme="minorHAnsi" w:hAnsiTheme="minorHAnsi" w:cstheme="minorHAnsi"/>
        </w:rPr>
        <w:tab/>
      </w:r>
      <w:r w:rsidR="00BC7ED6" w:rsidRPr="004F0A38">
        <w:rPr>
          <w:rFonts w:asciiTheme="minorHAnsi" w:hAnsiTheme="minorHAnsi" w:cstheme="minorHAnsi"/>
        </w:rPr>
        <w:t>Chapter 8</w:t>
      </w:r>
    </w:p>
    <w:p w14:paraId="6EAD3508" w14:textId="2FB5FBD6" w:rsidR="00141AD5" w:rsidRPr="004F0A38" w:rsidRDefault="00714428" w:rsidP="00682941">
      <w:pPr>
        <w:tabs>
          <w:tab w:val="left" w:pos="1530"/>
          <w:tab w:val="left" w:pos="7200"/>
        </w:tabs>
        <w:ind w:firstLine="180"/>
        <w:rPr>
          <w:rFonts w:asciiTheme="minorHAnsi" w:hAnsiTheme="minorHAnsi" w:cstheme="minorHAnsi"/>
        </w:rPr>
      </w:pPr>
      <w:r w:rsidRPr="004F0A38">
        <w:rPr>
          <w:rFonts w:asciiTheme="minorHAnsi" w:hAnsiTheme="minorHAnsi" w:cstheme="minorHAnsi"/>
        </w:rPr>
        <w:t>Mar 28</w:t>
      </w:r>
      <w:r w:rsidR="00CB0E72" w:rsidRPr="004F0A38">
        <w:rPr>
          <w:rFonts w:asciiTheme="minorHAnsi" w:hAnsiTheme="minorHAnsi" w:cstheme="minorHAnsi"/>
        </w:rPr>
        <w:tab/>
      </w:r>
      <w:r w:rsidR="00BC7ED6" w:rsidRPr="004F0A38">
        <w:rPr>
          <w:rFonts w:asciiTheme="minorHAnsi" w:hAnsiTheme="minorHAnsi" w:cstheme="minorHAnsi"/>
        </w:rPr>
        <w:t>Chapter 9</w:t>
      </w:r>
      <w:r w:rsidR="00141AD5" w:rsidRPr="004F0A38">
        <w:rPr>
          <w:rFonts w:asciiTheme="minorHAnsi" w:hAnsiTheme="minorHAnsi" w:cstheme="minorHAnsi"/>
        </w:rPr>
        <w:tab/>
      </w:r>
      <w:r w:rsidR="00BC7ED6" w:rsidRPr="004F0A38">
        <w:rPr>
          <w:rFonts w:asciiTheme="minorHAnsi" w:hAnsiTheme="minorHAnsi" w:cstheme="minorHAnsi"/>
        </w:rPr>
        <w:t>Chapter 9</w:t>
      </w:r>
    </w:p>
    <w:p w14:paraId="05D872EA" w14:textId="37403D91" w:rsidR="000F4121" w:rsidRPr="004F0A38" w:rsidRDefault="00714428" w:rsidP="00682941">
      <w:pPr>
        <w:tabs>
          <w:tab w:val="left" w:pos="1530"/>
          <w:tab w:val="left" w:pos="7200"/>
        </w:tabs>
        <w:ind w:firstLine="180"/>
        <w:rPr>
          <w:rFonts w:asciiTheme="minorHAnsi" w:hAnsiTheme="minorHAnsi" w:cstheme="minorHAnsi"/>
        </w:rPr>
      </w:pPr>
      <w:r w:rsidRPr="004F0A38">
        <w:rPr>
          <w:rFonts w:asciiTheme="minorHAnsi" w:hAnsiTheme="minorHAnsi" w:cstheme="minorHAnsi"/>
        </w:rPr>
        <w:t>Apr 4</w:t>
      </w:r>
      <w:r w:rsidR="00CB0E72" w:rsidRPr="004F0A38">
        <w:rPr>
          <w:rFonts w:asciiTheme="minorHAnsi" w:hAnsiTheme="minorHAnsi" w:cstheme="minorHAnsi"/>
        </w:rPr>
        <w:tab/>
      </w:r>
      <w:r w:rsidR="00BC7ED6" w:rsidRPr="004F0A38">
        <w:rPr>
          <w:rFonts w:asciiTheme="minorHAnsi" w:hAnsiTheme="minorHAnsi" w:cstheme="minorHAnsi"/>
        </w:rPr>
        <w:t>Chapter 10</w:t>
      </w:r>
      <w:r w:rsidR="00141AD5" w:rsidRPr="004F0A38">
        <w:rPr>
          <w:rFonts w:asciiTheme="minorHAnsi" w:hAnsiTheme="minorHAnsi" w:cstheme="minorHAnsi"/>
        </w:rPr>
        <w:tab/>
      </w:r>
      <w:r w:rsidR="00BC7ED6" w:rsidRPr="004F0A38">
        <w:rPr>
          <w:rFonts w:asciiTheme="minorHAnsi" w:hAnsiTheme="minorHAnsi" w:cstheme="minorHAnsi"/>
        </w:rPr>
        <w:t>Chapter 10</w:t>
      </w:r>
    </w:p>
    <w:p w14:paraId="791A1CD9" w14:textId="648A9F25" w:rsidR="00EA0208" w:rsidRPr="004F0A38" w:rsidRDefault="00714428" w:rsidP="00682941">
      <w:pPr>
        <w:tabs>
          <w:tab w:val="left" w:pos="1530"/>
          <w:tab w:val="left" w:pos="7200"/>
        </w:tabs>
        <w:ind w:firstLine="180"/>
        <w:rPr>
          <w:rFonts w:asciiTheme="minorHAnsi" w:hAnsiTheme="minorHAnsi" w:cstheme="minorHAnsi"/>
        </w:rPr>
      </w:pPr>
      <w:r w:rsidRPr="004F0A38">
        <w:rPr>
          <w:rFonts w:asciiTheme="minorHAnsi" w:hAnsiTheme="minorHAnsi" w:cstheme="minorHAnsi"/>
        </w:rPr>
        <w:t>Apr 11</w:t>
      </w:r>
      <w:r w:rsidR="00CB0E72" w:rsidRPr="004F0A38">
        <w:rPr>
          <w:rFonts w:asciiTheme="minorHAnsi" w:hAnsiTheme="minorHAnsi" w:cstheme="minorHAnsi"/>
        </w:rPr>
        <w:tab/>
      </w:r>
      <w:r w:rsidR="00BC7ED6" w:rsidRPr="004F0A38">
        <w:rPr>
          <w:rFonts w:asciiTheme="minorHAnsi" w:hAnsiTheme="minorHAnsi" w:cstheme="minorHAnsi"/>
        </w:rPr>
        <w:t>Chapter 11</w:t>
      </w:r>
      <w:r w:rsidR="00EE4EF3" w:rsidRPr="004F0A38">
        <w:rPr>
          <w:rFonts w:asciiTheme="minorHAnsi" w:hAnsiTheme="minorHAnsi" w:cstheme="minorHAnsi"/>
        </w:rPr>
        <w:tab/>
      </w:r>
      <w:r w:rsidR="00BC7ED6" w:rsidRPr="004F0A38">
        <w:rPr>
          <w:rFonts w:asciiTheme="minorHAnsi" w:hAnsiTheme="minorHAnsi" w:cstheme="minorHAnsi"/>
        </w:rPr>
        <w:t>Chapter 11</w:t>
      </w:r>
    </w:p>
    <w:p w14:paraId="0300A47B" w14:textId="35082C2D" w:rsidR="00023C3C" w:rsidRDefault="00714428" w:rsidP="00682941">
      <w:pPr>
        <w:tabs>
          <w:tab w:val="left" w:pos="1530"/>
          <w:tab w:val="left" w:pos="7200"/>
        </w:tabs>
        <w:ind w:firstLine="180"/>
        <w:rPr>
          <w:rFonts w:asciiTheme="minorHAnsi" w:hAnsiTheme="minorHAnsi" w:cstheme="minorHAnsi"/>
        </w:rPr>
      </w:pPr>
      <w:r w:rsidRPr="004F0A38">
        <w:rPr>
          <w:rFonts w:asciiTheme="minorHAnsi" w:hAnsiTheme="minorHAnsi" w:cstheme="minorHAnsi"/>
        </w:rPr>
        <w:t>Apr 18</w:t>
      </w:r>
      <w:r w:rsidR="00CB0E72" w:rsidRPr="004F0A38">
        <w:rPr>
          <w:rFonts w:asciiTheme="minorHAnsi" w:hAnsiTheme="minorHAnsi" w:cstheme="minorHAnsi"/>
        </w:rPr>
        <w:tab/>
      </w:r>
      <w:r w:rsidR="00BC7ED6" w:rsidRPr="004F0A38">
        <w:rPr>
          <w:rFonts w:asciiTheme="minorHAnsi" w:hAnsiTheme="minorHAnsi" w:cstheme="minorHAnsi"/>
        </w:rPr>
        <w:t>Open, or wrap-up</w:t>
      </w:r>
      <w:r w:rsidR="001A1325">
        <w:rPr>
          <w:rFonts w:asciiTheme="minorHAnsi" w:hAnsiTheme="minorHAnsi" w:cstheme="minorHAnsi"/>
        </w:rPr>
        <w:t>, evaluation</w:t>
      </w:r>
      <w:r w:rsidR="001A1325">
        <w:rPr>
          <w:rFonts w:asciiTheme="minorHAnsi" w:hAnsiTheme="minorHAnsi" w:cstheme="minorHAnsi"/>
        </w:rPr>
        <w:tab/>
      </w:r>
      <w:r w:rsidR="00BC7ED6" w:rsidRPr="004F0A38">
        <w:rPr>
          <w:rFonts w:asciiTheme="minorHAnsi" w:hAnsiTheme="minorHAnsi" w:cstheme="minorHAnsi"/>
        </w:rPr>
        <w:t>TBD</w:t>
      </w:r>
      <w:r w:rsidR="001A1325">
        <w:rPr>
          <w:rFonts w:asciiTheme="minorHAnsi" w:hAnsiTheme="minorHAnsi" w:cstheme="minorHAnsi"/>
        </w:rPr>
        <w:t xml:space="preserve"> + Book review</w:t>
      </w:r>
    </w:p>
    <w:p w14:paraId="7A1493F3" w14:textId="6DB35742" w:rsidR="00EA0208" w:rsidRPr="004F0A38" w:rsidRDefault="00EA0208" w:rsidP="00682941">
      <w:pPr>
        <w:tabs>
          <w:tab w:val="left" w:pos="1530"/>
          <w:tab w:val="left" w:pos="7200"/>
        </w:tabs>
        <w:ind w:firstLine="180"/>
        <w:rPr>
          <w:rFonts w:asciiTheme="minorHAnsi" w:hAnsiTheme="minorHAnsi" w:cstheme="minorHAnsi"/>
        </w:rPr>
      </w:pPr>
      <w:r>
        <w:rPr>
          <w:rFonts w:asciiTheme="minorHAnsi" w:hAnsiTheme="minorHAnsi" w:cstheme="minorHAnsi"/>
        </w:rPr>
        <w:t>______________________________________________________________________</w:t>
      </w:r>
      <w:r w:rsidR="001A1325">
        <w:rPr>
          <w:rFonts w:asciiTheme="minorHAnsi" w:hAnsiTheme="minorHAnsi" w:cstheme="minorHAnsi"/>
        </w:rPr>
        <w:t>____</w:t>
      </w:r>
    </w:p>
    <w:p w14:paraId="478137DC" w14:textId="7E7C140C" w:rsidR="000F4121" w:rsidRPr="004F0A38" w:rsidRDefault="00EA0208" w:rsidP="00682941">
      <w:pPr>
        <w:tabs>
          <w:tab w:val="left" w:pos="1530"/>
          <w:tab w:val="left" w:pos="7200"/>
        </w:tabs>
        <w:rPr>
          <w:rFonts w:asciiTheme="minorHAnsi" w:hAnsiTheme="minorHAnsi" w:cstheme="minorHAnsi"/>
        </w:rPr>
      </w:pPr>
      <w:r>
        <w:rPr>
          <w:rFonts w:asciiTheme="minorHAnsi" w:hAnsiTheme="minorHAnsi" w:cstheme="minorHAnsi"/>
        </w:rPr>
        <w:t>*Possibly some additional readings, TBD, e.g., how to write a book review.</w:t>
      </w:r>
    </w:p>
    <w:p w14:paraId="2F01326F" w14:textId="77777777" w:rsidR="00714428" w:rsidRPr="004F0A38" w:rsidRDefault="00714428" w:rsidP="00682941">
      <w:pPr>
        <w:tabs>
          <w:tab w:val="left" w:pos="1530"/>
          <w:tab w:val="left" w:pos="7200"/>
        </w:tabs>
        <w:rPr>
          <w:rFonts w:asciiTheme="minorHAnsi" w:hAnsiTheme="minorHAnsi" w:cstheme="minorHAns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086"/>
      </w:tblGrid>
      <w:tr w:rsidR="006A4287" w:rsidRPr="004F0A38" w14:paraId="31BC3F9B" w14:textId="77777777" w:rsidTr="001A1325">
        <w:tc>
          <w:tcPr>
            <w:tcW w:w="5382" w:type="dxa"/>
          </w:tcPr>
          <w:p w14:paraId="4BFE1861" w14:textId="09618660" w:rsidR="006A4287" w:rsidRPr="001A1325" w:rsidRDefault="006A4287" w:rsidP="00682941">
            <w:pPr>
              <w:outlineLvl w:val="0"/>
              <w:rPr>
                <w:rFonts w:asciiTheme="minorHAnsi" w:hAnsiTheme="minorHAnsi" w:cstheme="minorHAnsi"/>
              </w:rPr>
            </w:pPr>
            <w:r w:rsidRPr="001A1325">
              <w:rPr>
                <w:rFonts w:asciiTheme="minorHAnsi" w:hAnsiTheme="minorHAnsi" w:cstheme="minorHAnsi"/>
              </w:rPr>
              <w:t>EVALUATION</w:t>
            </w:r>
            <w:r w:rsidR="009059EF" w:rsidRPr="001A1325">
              <w:rPr>
                <w:rFonts w:asciiTheme="minorHAnsi" w:hAnsiTheme="minorHAnsi" w:cstheme="minorHAnsi"/>
              </w:rPr>
              <w:t>—Point Basis</w:t>
            </w:r>
          </w:p>
        </w:tc>
        <w:tc>
          <w:tcPr>
            <w:tcW w:w="4086" w:type="dxa"/>
          </w:tcPr>
          <w:p w14:paraId="6DFA2DCF" w14:textId="5BE029DC" w:rsidR="006A4287" w:rsidRPr="001A1325" w:rsidRDefault="006A4287" w:rsidP="00682941">
            <w:pPr>
              <w:outlineLvl w:val="0"/>
              <w:rPr>
                <w:rFonts w:asciiTheme="minorHAnsi" w:hAnsiTheme="minorHAnsi" w:cstheme="minorHAnsi"/>
              </w:rPr>
            </w:pPr>
            <w:r w:rsidRPr="001A1325">
              <w:rPr>
                <w:rFonts w:asciiTheme="minorHAnsi" w:hAnsiTheme="minorHAnsi" w:cstheme="minorHAnsi"/>
              </w:rPr>
              <w:t>GRADING SCALE</w:t>
            </w:r>
          </w:p>
        </w:tc>
      </w:tr>
      <w:tr w:rsidR="006A4287" w:rsidRPr="004F0A38" w14:paraId="4FFBC846" w14:textId="77777777" w:rsidTr="001A1325">
        <w:tc>
          <w:tcPr>
            <w:tcW w:w="5382" w:type="dxa"/>
          </w:tcPr>
          <w:p w14:paraId="410B14FB" w14:textId="543F6E28" w:rsidR="00C00D4F" w:rsidRPr="001A1325" w:rsidRDefault="002802C2" w:rsidP="00682941">
            <w:pPr>
              <w:tabs>
                <w:tab w:val="left" w:pos="180"/>
              </w:tabs>
              <w:ind w:firstLine="180"/>
              <w:outlineLvl w:val="0"/>
              <w:rPr>
                <w:rFonts w:asciiTheme="minorHAnsi" w:hAnsiTheme="minorHAnsi" w:cstheme="minorHAnsi"/>
              </w:rPr>
            </w:pPr>
            <w:r w:rsidRPr="001A1325">
              <w:rPr>
                <w:rFonts w:asciiTheme="minorHAnsi" w:hAnsiTheme="minorHAnsi" w:cstheme="minorHAnsi"/>
              </w:rPr>
              <w:t xml:space="preserve">Class </w:t>
            </w:r>
            <w:r w:rsidR="006A4287" w:rsidRPr="001A1325">
              <w:rPr>
                <w:rFonts w:asciiTheme="minorHAnsi" w:hAnsiTheme="minorHAnsi" w:cstheme="minorHAnsi"/>
              </w:rPr>
              <w:t xml:space="preserve">Participation: </w:t>
            </w:r>
            <w:r w:rsidR="00C00D4F" w:rsidRPr="001A1325">
              <w:rPr>
                <w:rFonts w:asciiTheme="minorHAnsi" w:hAnsiTheme="minorHAnsi" w:cstheme="minorHAnsi"/>
              </w:rPr>
              <w:t>72</w:t>
            </w:r>
            <w:r w:rsidR="006A4287" w:rsidRPr="001A1325">
              <w:rPr>
                <w:rFonts w:asciiTheme="minorHAnsi" w:hAnsiTheme="minorHAnsi" w:cstheme="minorHAnsi"/>
              </w:rPr>
              <w:t>%</w:t>
            </w:r>
            <w:r w:rsidR="00C00D4F" w:rsidRPr="001A1325">
              <w:rPr>
                <w:rFonts w:asciiTheme="minorHAnsi" w:hAnsiTheme="minorHAnsi" w:cstheme="minorHAnsi"/>
              </w:rPr>
              <w:t xml:space="preserve"> (6% per class)</w:t>
            </w:r>
          </w:p>
          <w:p w14:paraId="6598CA46" w14:textId="7A2804AF" w:rsidR="00BC7ED6" w:rsidRPr="001A1325" w:rsidRDefault="00BC7ED6" w:rsidP="00682941">
            <w:pPr>
              <w:tabs>
                <w:tab w:val="left" w:pos="180"/>
              </w:tabs>
              <w:ind w:firstLine="180"/>
              <w:outlineLvl w:val="0"/>
              <w:rPr>
                <w:rFonts w:asciiTheme="minorHAnsi" w:hAnsiTheme="minorHAnsi" w:cstheme="minorHAnsi"/>
              </w:rPr>
            </w:pPr>
            <w:r w:rsidRPr="001A1325">
              <w:rPr>
                <w:rFonts w:asciiTheme="minorHAnsi" w:hAnsiTheme="minorHAnsi" w:cstheme="minorHAnsi"/>
              </w:rPr>
              <w:t>Written Book review: 10%</w:t>
            </w:r>
          </w:p>
          <w:p w14:paraId="2BDBCF46" w14:textId="4A7C935F" w:rsidR="006A4287" w:rsidRPr="001A1325" w:rsidRDefault="002802C2" w:rsidP="00682941">
            <w:pPr>
              <w:tabs>
                <w:tab w:val="left" w:pos="180"/>
              </w:tabs>
              <w:ind w:firstLine="180"/>
              <w:rPr>
                <w:rFonts w:asciiTheme="minorHAnsi" w:hAnsiTheme="minorHAnsi" w:cstheme="minorHAnsi"/>
              </w:rPr>
            </w:pPr>
            <w:r w:rsidRPr="001A1325">
              <w:rPr>
                <w:rFonts w:asciiTheme="minorHAnsi" w:hAnsiTheme="minorHAnsi" w:cstheme="minorHAnsi"/>
              </w:rPr>
              <w:t xml:space="preserve">Museum trip: </w:t>
            </w:r>
            <w:r w:rsidR="00C00D4F" w:rsidRPr="001A1325">
              <w:rPr>
                <w:rFonts w:asciiTheme="minorHAnsi" w:hAnsiTheme="minorHAnsi" w:cstheme="minorHAnsi"/>
              </w:rPr>
              <w:t>9</w:t>
            </w:r>
            <w:r w:rsidR="006A4287" w:rsidRPr="001A1325">
              <w:rPr>
                <w:rFonts w:asciiTheme="minorHAnsi" w:hAnsiTheme="minorHAnsi" w:cstheme="minorHAnsi"/>
              </w:rPr>
              <w:t>%</w:t>
            </w:r>
          </w:p>
          <w:p w14:paraId="2AAB8B05" w14:textId="1AAE35D1" w:rsidR="006A4287" w:rsidRPr="001A1325" w:rsidRDefault="002802C2" w:rsidP="00682941">
            <w:pPr>
              <w:tabs>
                <w:tab w:val="left" w:pos="180"/>
              </w:tabs>
              <w:ind w:firstLine="180"/>
              <w:rPr>
                <w:rFonts w:asciiTheme="minorHAnsi" w:hAnsiTheme="minorHAnsi" w:cstheme="minorHAnsi"/>
              </w:rPr>
            </w:pPr>
            <w:r w:rsidRPr="001A1325">
              <w:rPr>
                <w:rFonts w:asciiTheme="minorHAnsi" w:hAnsiTheme="minorHAnsi" w:cstheme="minorHAnsi"/>
              </w:rPr>
              <w:t>Fossil dig</w:t>
            </w:r>
            <w:r w:rsidR="006A4287" w:rsidRPr="001A1325">
              <w:rPr>
                <w:rFonts w:asciiTheme="minorHAnsi" w:hAnsiTheme="minorHAnsi" w:cstheme="minorHAnsi"/>
              </w:rPr>
              <w:t xml:space="preserve">: </w:t>
            </w:r>
            <w:r w:rsidR="00C00D4F" w:rsidRPr="001A1325">
              <w:rPr>
                <w:rFonts w:asciiTheme="minorHAnsi" w:hAnsiTheme="minorHAnsi" w:cstheme="minorHAnsi"/>
              </w:rPr>
              <w:t>9</w:t>
            </w:r>
            <w:r w:rsidR="006A4287" w:rsidRPr="001A1325">
              <w:rPr>
                <w:rFonts w:asciiTheme="minorHAnsi" w:hAnsiTheme="minorHAnsi" w:cstheme="minorHAnsi"/>
              </w:rPr>
              <w:t>%</w:t>
            </w:r>
          </w:p>
          <w:p w14:paraId="5D585447" w14:textId="77777777" w:rsidR="001857A1" w:rsidRPr="001A1325" w:rsidRDefault="001857A1" w:rsidP="00682941">
            <w:pPr>
              <w:tabs>
                <w:tab w:val="left" w:pos="180"/>
              </w:tabs>
              <w:ind w:firstLine="180"/>
              <w:rPr>
                <w:rFonts w:asciiTheme="minorHAnsi" w:hAnsiTheme="minorHAnsi" w:cstheme="minorHAnsi"/>
              </w:rPr>
            </w:pPr>
          </w:p>
          <w:p w14:paraId="20A60B86" w14:textId="77777777" w:rsidR="001857A1" w:rsidRPr="001A1325" w:rsidRDefault="001857A1" w:rsidP="00682941">
            <w:pPr>
              <w:tabs>
                <w:tab w:val="left" w:pos="180"/>
              </w:tabs>
              <w:ind w:firstLine="180"/>
              <w:rPr>
                <w:rFonts w:asciiTheme="minorHAnsi" w:hAnsiTheme="minorHAnsi" w:cstheme="minorHAnsi"/>
              </w:rPr>
            </w:pPr>
          </w:p>
          <w:p w14:paraId="1DE0FC3F" w14:textId="6B9CF23A" w:rsidR="006A4287" w:rsidRPr="001A1325" w:rsidRDefault="006A4287" w:rsidP="00682941">
            <w:pPr>
              <w:tabs>
                <w:tab w:val="left" w:pos="180"/>
              </w:tabs>
              <w:ind w:firstLine="180"/>
              <w:outlineLvl w:val="0"/>
              <w:rPr>
                <w:rFonts w:asciiTheme="minorHAnsi" w:hAnsiTheme="minorHAnsi" w:cstheme="minorHAnsi"/>
              </w:rPr>
            </w:pPr>
          </w:p>
        </w:tc>
        <w:tc>
          <w:tcPr>
            <w:tcW w:w="4086" w:type="dxa"/>
          </w:tcPr>
          <w:p w14:paraId="1FC2B6D1" w14:textId="220950B4" w:rsidR="006A4287" w:rsidRPr="001A1325" w:rsidRDefault="001857A1" w:rsidP="00682941">
            <w:pPr>
              <w:tabs>
                <w:tab w:val="left" w:pos="900"/>
              </w:tabs>
              <w:ind w:firstLine="270"/>
              <w:outlineLvl w:val="0"/>
              <w:rPr>
                <w:rFonts w:asciiTheme="minorHAnsi" w:hAnsiTheme="minorHAnsi" w:cstheme="minorHAnsi"/>
              </w:rPr>
            </w:pPr>
            <w:r w:rsidRPr="001A1325">
              <w:rPr>
                <w:rFonts w:asciiTheme="minorHAnsi" w:hAnsiTheme="minorHAnsi" w:cstheme="minorHAnsi"/>
              </w:rPr>
              <w:t xml:space="preserve">A: </w:t>
            </w:r>
            <w:r w:rsidRPr="001A1325">
              <w:rPr>
                <w:rFonts w:asciiTheme="minorHAnsi" w:hAnsiTheme="minorHAnsi" w:cstheme="minorHAnsi"/>
              </w:rPr>
              <w:tab/>
              <w:t>93-100</w:t>
            </w:r>
          </w:p>
          <w:p w14:paraId="43B53244" w14:textId="5A69D451" w:rsidR="001857A1" w:rsidRPr="001A1325" w:rsidRDefault="001857A1" w:rsidP="00682941">
            <w:pPr>
              <w:tabs>
                <w:tab w:val="left" w:pos="900"/>
              </w:tabs>
              <w:ind w:firstLine="270"/>
              <w:outlineLvl w:val="0"/>
              <w:rPr>
                <w:rFonts w:asciiTheme="minorHAnsi" w:hAnsiTheme="minorHAnsi" w:cstheme="minorHAnsi"/>
              </w:rPr>
            </w:pPr>
            <w:r w:rsidRPr="001A1325">
              <w:rPr>
                <w:rFonts w:asciiTheme="minorHAnsi" w:hAnsiTheme="minorHAnsi" w:cstheme="minorHAnsi"/>
              </w:rPr>
              <w:t>A-:       90-&lt;93</w:t>
            </w:r>
          </w:p>
          <w:p w14:paraId="0BEC2940" w14:textId="1AE67C39" w:rsidR="006A4287" w:rsidRPr="001A1325" w:rsidRDefault="001857A1" w:rsidP="00682941">
            <w:pPr>
              <w:tabs>
                <w:tab w:val="left" w:pos="900"/>
              </w:tabs>
              <w:ind w:firstLine="270"/>
              <w:rPr>
                <w:rFonts w:asciiTheme="minorHAnsi" w:hAnsiTheme="minorHAnsi" w:cstheme="minorHAnsi"/>
              </w:rPr>
            </w:pPr>
            <w:r w:rsidRPr="001A1325">
              <w:rPr>
                <w:rFonts w:asciiTheme="minorHAnsi" w:hAnsiTheme="minorHAnsi" w:cstheme="minorHAnsi"/>
              </w:rPr>
              <w:t xml:space="preserve">B+: </w:t>
            </w:r>
            <w:r w:rsidRPr="001A1325">
              <w:rPr>
                <w:rFonts w:asciiTheme="minorHAnsi" w:hAnsiTheme="minorHAnsi" w:cstheme="minorHAnsi"/>
              </w:rPr>
              <w:tab/>
              <w:t>88-&lt;90</w:t>
            </w:r>
            <w:r w:rsidR="006A4287" w:rsidRPr="001A1325">
              <w:rPr>
                <w:rFonts w:asciiTheme="minorHAnsi" w:hAnsiTheme="minorHAnsi" w:cstheme="minorHAnsi"/>
              </w:rPr>
              <w:t xml:space="preserve"> </w:t>
            </w:r>
          </w:p>
          <w:p w14:paraId="7DF72E00" w14:textId="27E3AEE2" w:rsidR="006A4287" w:rsidRPr="001A1325" w:rsidRDefault="001857A1" w:rsidP="00682941">
            <w:pPr>
              <w:tabs>
                <w:tab w:val="left" w:pos="900"/>
              </w:tabs>
              <w:ind w:firstLine="270"/>
              <w:rPr>
                <w:rFonts w:asciiTheme="minorHAnsi" w:hAnsiTheme="minorHAnsi" w:cstheme="minorHAnsi"/>
              </w:rPr>
            </w:pPr>
            <w:r w:rsidRPr="001A1325">
              <w:rPr>
                <w:rFonts w:asciiTheme="minorHAnsi" w:hAnsiTheme="minorHAnsi" w:cstheme="minorHAnsi"/>
              </w:rPr>
              <w:t xml:space="preserve">B: </w:t>
            </w:r>
            <w:r w:rsidRPr="001A1325">
              <w:rPr>
                <w:rFonts w:asciiTheme="minorHAnsi" w:hAnsiTheme="minorHAnsi" w:cstheme="minorHAnsi"/>
              </w:rPr>
              <w:tab/>
              <w:t>83-&lt;88</w:t>
            </w:r>
            <w:r w:rsidR="006A4287" w:rsidRPr="001A1325">
              <w:rPr>
                <w:rFonts w:asciiTheme="minorHAnsi" w:hAnsiTheme="minorHAnsi" w:cstheme="minorHAnsi"/>
              </w:rPr>
              <w:t xml:space="preserve"> </w:t>
            </w:r>
          </w:p>
          <w:p w14:paraId="290319D8" w14:textId="770334F4" w:rsidR="001857A1" w:rsidRPr="001A1325" w:rsidRDefault="001857A1" w:rsidP="00682941">
            <w:pPr>
              <w:tabs>
                <w:tab w:val="left" w:pos="900"/>
              </w:tabs>
              <w:ind w:firstLine="270"/>
              <w:rPr>
                <w:rFonts w:asciiTheme="minorHAnsi" w:hAnsiTheme="minorHAnsi" w:cstheme="minorHAnsi"/>
              </w:rPr>
            </w:pPr>
            <w:r w:rsidRPr="001A1325">
              <w:rPr>
                <w:rFonts w:asciiTheme="minorHAnsi" w:hAnsiTheme="minorHAnsi" w:cstheme="minorHAnsi"/>
              </w:rPr>
              <w:t>B-:       80-&lt;83</w:t>
            </w:r>
          </w:p>
          <w:p w14:paraId="0EACA738" w14:textId="79E1841D" w:rsidR="006A4287" w:rsidRPr="001A1325" w:rsidRDefault="006A4287" w:rsidP="00682941">
            <w:pPr>
              <w:tabs>
                <w:tab w:val="left" w:pos="900"/>
              </w:tabs>
              <w:ind w:firstLine="270"/>
              <w:rPr>
                <w:rFonts w:asciiTheme="minorHAnsi" w:hAnsiTheme="minorHAnsi" w:cstheme="minorHAnsi"/>
              </w:rPr>
            </w:pPr>
            <w:r w:rsidRPr="001A1325">
              <w:rPr>
                <w:rFonts w:asciiTheme="minorHAnsi" w:hAnsiTheme="minorHAnsi" w:cstheme="minorHAnsi"/>
              </w:rPr>
              <w:t>C+:</w:t>
            </w:r>
            <w:r w:rsidRPr="001A1325">
              <w:rPr>
                <w:rFonts w:asciiTheme="minorHAnsi" w:hAnsiTheme="minorHAnsi" w:cstheme="minorHAnsi"/>
              </w:rPr>
              <w:tab/>
              <w:t>78-</w:t>
            </w:r>
            <w:r w:rsidR="001857A1" w:rsidRPr="001A1325">
              <w:rPr>
                <w:rFonts w:asciiTheme="minorHAnsi" w:hAnsiTheme="minorHAnsi" w:cstheme="minorHAnsi"/>
              </w:rPr>
              <w:t>&lt;80</w:t>
            </w:r>
            <w:r w:rsidRPr="001A1325">
              <w:rPr>
                <w:rFonts w:asciiTheme="minorHAnsi" w:hAnsiTheme="minorHAnsi" w:cstheme="minorHAnsi"/>
              </w:rPr>
              <w:t xml:space="preserve"> </w:t>
            </w:r>
          </w:p>
          <w:p w14:paraId="2C5BEAD4" w14:textId="70ECEA08" w:rsidR="001857A1" w:rsidRPr="001A1325" w:rsidRDefault="001857A1" w:rsidP="00682941">
            <w:pPr>
              <w:tabs>
                <w:tab w:val="left" w:pos="900"/>
              </w:tabs>
              <w:ind w:firstLine="270"/>
              <w:rPr>
                <w:rFonts w:asciiTheme="minorHAnsi" w:hAnsiTheme="minorHAnsi" w:cstheme="minorHAnsi"/>
              </w:rPr>
            </w:pPr>
            <w:r w:rsidRPr="001A1325">
              <w:rPr>
                <w:rFonts w:asciiTheme="minorHAnsi" w:hAnsiTheme="minorHAnsi" w:cstheme="minorHAnsi"/>
              </w:rPr>
              <w:t xml:space="preserve">C: </w:t>
            </w:r>
            <w:r w:rsidRPr="001A1325">
              <w:rPr>
                <w:rFonts w:asciiTheme="minorHAnsi" w:hAnsiTheme="minorHAnsi" w:cstheme="minorHAnsi"/>
              </w:rPr>
              <w:tab/>
              <w:t>73-&lt;78</w:t>
            </w:r>
          </w:p>
          <w:p w14:paraId="1097D481" w14:textId="34028E4C" w:rsidR="006A4287" w:rsidRPr="001A1325" w:rsidRDefault="001857A1" w:rsidP="00682941">
            <w:pPr>
              <w:tabs>
                <w:tab w:val="left" w:pos="900"/>
              </w:tabs>
              <w:ind w:firstLine="270"/>
              <w:rPr>
                <w:rFonts w:asciiTheme="minorHAnsi" w:hAnsiTheme="minorHAnsi" w:cstheme="minorHAnsi"/>
              </w:rPr>
            </w:pPr>
            <w:r w:rsidRPr="001A1325">
              <w:rPr>
                <w:rFonts w:asciiTheme="minorHAnsi" w:hAnsiTheme="minorHAnsi" w:cstheme="minorHAnsi"/>
              </w:rPr>
              <w:t>C-:       70-&lt;73</w:t>
            </w:r>
          </w:p>
          <w:p w14:paraId="2BC02571" w14:textId="7D147E43" w:rsidR="006A4287" w:rsidRPr="001A1325" w:rsidRDefault="006A4287" w:rsidP="00682941">
            <w:pPr>
              <w:tabs>
                <w:tab w:val="left" w:pos="900"/>
              </w:tabs>
              <w:ind w:firstLine="270"/>
              <w:rPr>
                <w:rFonts w:asciiTheme="minorHAnsi" w:hAnsiTheme="minorHAnsi" w:cstheme="minorHAnsi"/>
              </w:rPr>
            </w:pPr>
            <w:r w:rsidRPr="001A1325">
              <w:rPr>
                <w:rFonts w:asciiTheme="minorHAnsi" w:hAnsiTheme="minorHAnsi" w:cstheme="minorHAnsi"/>
              </w:rPr>
              <w:t xml:space="preserve">D: </w:t>
            </w:r>
            <w:r w:rsidRPr="001A1325">
              <w:rPr>
                <w:rFonts w:asciiTheme="minorHAnsi" w:hAnsiTheme="minorHAnsi" w:cstheme="minorHAnsi"/>
              </w:rPr>
              <w:tab/>
              <w:t>60-</w:t>
            </w:r>
            <w:r w:rsidR="001857A1" w:rsidRPr="001A1325">
              <w:rPr>
                <w:rFonts w:asciiTheme="minorHAnsi" w:hAnsiTheme="minorHAnsi" w:cstheme="minorHAnsi"/>
              </w:rPr>
              <w:t>&lt;70</w:t>
            </w:r>
            <w:r w:rsidRPr="001A1325">
              <w:rPr>
                <w:rFonts w:asciiTheme="minorHAnsi" w:hAnsiTheme="minorHAnsi" w:cstheme="minorHAnsi"/>
              </w:rPr>
              <w:t xml:space="preserve"> </w:t>
            </w:r>
          </w:p>
          <w:p w14:paraId="5B39B5AE" w14:textId="2EC8098E" w:rsidR="006A4287" w:rsidRPr="001A1325" w:rsidRDefault="006A4287" w:rsidP="00682941">
            <w:pPr>
              <w:tabs>
                <w:tab w:val="left" w:pos="900"/>
              </w:tabs>
              <w:ind w:firstLine="270"/>
              <w:rPr>
                <w:rFonts w:asciiTheme="minorHAnsi" w:hAnsiTheme="minorHAnsi" w:cstheme="minorHAnsi"/>
              </w:rPr>
            </w:pPr>
            <w:r w:rsidRPr="001A1325">
              <w:rPr>
                <w:rFonts w:asciiTheme="minorHAnsi" w:hAnsiTheme="minorHAnsi" w:cstheme="minorHAnsi"/>
              </w:rPr>
              <w:t xml:space="preserve">E: </w:t>
            </w:r>
            <w:r w:rsidRPr="001A1325">
              <w:rPr>
                <w:rFonts w:asciiTheme="minorHAnsi" w:hAnsiTheme="minorHAnsi" w:cstheme="minorHAnsi"/>
              </w:rPr>
              <w:tab/>
              <w:t>&lt;60</w:t>
            </w:r>
          </w:p>
        </w:tc>
      </w:tr>
      <w:tr w:rsidR="001857A1" w:rsidRPr="004F0A38" w14:paraId="2BB53E70" w14:textId="77777777" w:rsidTr="001A1325">
        <w:tc>
          <w:tcPr>
            <w:tcW w:w="5382" w:type="dxa"/>
          </w:tcPr>
          <w:p w14:paraId="1F058134" w14:textId="5D4C8A00" w:rsidR="001857A1" w:rsidRPr="004F0A38" w:rsidRDefault="001857A1" w:rsidP="00682941">
            <w:pPr>
              <w:tabs>
                <w:tab w:val="left" w:pos="180"/>
              </w:tabs>
              <w:ind w:firstLine="180"/>
              <w:outlineLvl w:val="0"/>
              <w:rPr>
                <w:rFonts w:asciiTheme="minorHAnsi" w:hAnsiTheme="minorHAnsi" w:cstheme="minorHAnsi"/>
              </w:rPr>
            </w:pPr>
          </w:p>
        </w:tc>
        <w:tc>
          <w:tcPr>
            <w:tcW w:w="4086" w:type="dxa"/>
          </w:tcPr>
          <w:p w14:paraId="313A7C09" w14:textId="77777777" w:rsidR="001857A1" w:rsidRPr="00DC4DC7" w:rsidRDefault="001857A1" w:rsidP="00682941">
            <w:pPr>
              <w:tabs>
                <w:tab w:val="left" w:pos="900"/>
              </w:tabs>
              <w:ind w:firstLine="270"/>
              <w:outlineLvl w:val="0"/>
              <w:rPr>
                <w:rFonts w:asciiTheme="minorHAnsi" w:hAnsiTheme="minorHAnsi" w:cstheme="minorHAnsi"/>
                <w:highlight w:val="yellow"/>
              </w:rPr>
            </w:pPr>
          </w:p>
        </w:tc>
      </w:tr>
    </w:tbl>
    <w:p w14:paraId="5D2EE721" w14:textId="77777777" w:rsidR="000F4121" w:rsidRDefault="000F4121" w:rsidP="00682941">
      <w:pPr>
        <w:rPr>
          <w:rFonts w:asciiTheme="minorHAnsi" w:hAnsiTheme="minorHAnsi" w:cstheme="minorHAnsi"/>
        </w:rPr>
      </w:pPr>
    </w:p>
    <w:p w14:paraId="3082CF0A" w14:textId="77777777" w:rsidR="001A1325" w:rsidRPr="004F0A38" w:rsidRDefault="001A1325" w:rsidP="00682941">
      <w:pPr>
        <w:rPr>
          <w:rFonts w:asciiTheme="minorHAnsi" w:hAnsiTheme="minorHAnsi" w:cstheme="minorHAnsi"/>
        </w:rPr>
      </w:pPr>
    </w:p>
    <w:p w14:paraId="7895D135" w14:textId="5E389396" w:rsidR="002802C2" w:rsidRPr="004F0A38" w:rsidRDefault="002802C2" w:rsidP="00682941">
      <w:pPr>
        <w:outlineLvl w:val="0"/>
        <w:rPr>
          <w:rFonts w:asciiTheme="minorHAnsi" w:hAnsiTheme="minorHAnsi" w:cstheme="minorHAnsi"/>
        </w:rPr>
      </w:pPr>
      <w:r w:rsidRPr="004F0A38">
        <w:rPr>
          <w:rFonts w:asciiTheme="minorHAnsi" w:hAnsiTheme="minorHAnsi" w:cstheme="minorHAnsi"/>
        </w:rPr>
        <w:t>DEFINITION OF CLASS PARTICIPATION</w:t>
      </w:r>
      <w:r w:rsidR="00B6798C">
        <w:rPr>
          <w:rFonts w:asciiTheme="minorHAnsi" w:hAnsiTheme="minorHAnsi" w:cstheme="minorHAnsi"/>
        </w:rPr>
        <w:t xml:space="preserve"> (SEE EVALUAITON ABOVE)</w:t>
      </w:r>
    </w:p>
    <w:p w14:paraId="5FC3B581" w14:textId="77777777" w:rsidR="00BC7ED6" w:rsidRPr="004F0A38" w:rsidRDefault="00BC7ED6" w:rsidP="00682941">
      <w:pPr>
        <w:outlineLvl w:val="0"/>
        <w:rPr>
          <w:rFonts w:asciiTheme="minorHAnsi" w:hAnsiTheme="minorHAnsi" w:cstheme="minorHAnsi"/>
        </w:rPr>
      </w:pPr>
      <w:r w:rsidRPr="004F0A38">
        <w:rPr>
          <w:rFonts w:asciiTheme="minorHAnsi" w:hAnsiTheme="minorHAnsi" w:cstheme="minorHAnsi"/>
        </w:rPr>
        <w:t xml:space="preserve">Participation in class represents the large majority of the course assessment. This will require: </w:t>
      </w:r>
    </w:p>
    <w:p w14:paraId="27CE3D65" w14:textId="5F73FA7B" w:rsidR="002802C2" w:rsidRPr="004F0A38" w:rsidRDefault="00682941" w:rsidP="00682941">
      <w:pPr>
        <w:outlineLvl w:val="0"/>
        <w:rPr>
          <w:rFonts w:asciiTheme="minorHAnsi" w:hAnsiTheme="minorHAnsi" w:cstheme="minorHAnsi"/>
        </w:rPr>
      </w:pPr>
      <w:r w:rsidRPr="004F0A38">
        <w:rPr>
          <w:rFonts w:asciiTheme="minorHAnsi" w:hAnsiTheme="minorHAnsi" w:cstheme="minorHAnsi"/>
        </w:rPr>
        <w:t xml:space="preserve">(1) </w:t>
      </w:r>
      <w:r w:rsidR="00BC7ED6" w:rsidRPr="004F0A38">
        <w:rPr>
          <w:rFonts w:asciiTheme="minorHAnsi" w:hAnsiTheme="minorHAnsi" w:cstheme="minorHAnsi"/>
        </w:rPr>
        <w:t>being present in class for the entire period;</w:t>
      </w:r>
    </w:p>
    <w:p w14:paraId="76AB8A67" w14:textId="7F5D37BE" w:rsidR="00BC7ED6" w:rsidRPr="004F0A38" w:rsidRDefault="00682941" w:rsidP="00682941">
      <w:pPr>
        <w:outlineLvl w:val="0"/>
        <w:rPr>
          <w:rFonts w:asciiTheme="minorHAnsi" w:hAnsiTheme="minorHAnsi" w:cstheme="minorHAnsi"/>
        </w:rPr>
      </w:pPr>
      <w:r w:rsidRPr="004F0A38">
        <w:rPr>
          <w:rFonts w:asciiTheme="minorHAnsi" w:hAnsiTheme="minorHAnsi" w:cstheme="minorHAnsi"/>
        </w:rPr>
        <w:t xml:space="preserve">(2) </w:t>
      </w:r>
      <w:r w:rsidR="00BC7ED6" w:rsidRPr="004F0A38">
        <w:rPr>
          <w:rFonts w:asciiTheme="minorHAnsi" w:hAnsiTheme="minorHAnsi" w:cstheme="minorHAnsi"/>
        </w:rPr>
        <w:t>having at least one question written down about the week’s assignment;</w:t>
      </w:r>
      <w:r w:rsidRPr="004F0A38">
        <w:rPr>
          <w:rFonts w:asciiTheme="minorHAnsi" w:hAnsiTheme="minorHAnsi" w:cstheme="minorHAnsi"/>
        </w:rPr>
        <w:t xml:space="preserve"> and</w:t>
      </w:r>
    </w:p>
    <w:p w14:paraId="00966B3D" w14:textId="1E302BB4" w:rsidR="00BC7ED6" w:rsidRPr="004F0A38" w:rsidRDefault="00682941" w:rsidP="00682941">
      <w:pPr>
        <w:outlineLvl w:val="0"/>
        <w:rPr>
          <w:rFonts w:asciiTheme="minorHAnsi" w:hAnsiTheme="minorHAnsi" w:cstheme="minorHAnsi"/>
        </w:rPr>
      </w:pPr>
      <w:r w:rsidRPr="004F0A38">
        <w:rPr>
          <w:rFonts w:asciiTheme="minorHAnsi" w:hAnsiTheme="minorHAnsi" w:cstheme="minorHAnsi"/>
        </w:rPr>
        <w:t xml:space="preserve">(3) </w:t>
      </w:r>
      <w:r w:rsidR="00BC7ED6" w:rsidRPr="004F0A38">
        <w:rPr>
          <w:rFonts w:asciiTheme="minorHAnsi" w:hAnsiTheme="minorHAnsi" w:cstheme="minorHAnsi"/>
        </w:rPr>
        <w:t>active participation, i.e., discussing assignment or asking question</w:t>
      </w:r>
      <w:r w:rsidR="001A1325">
        <w:rPr>
          <w:rFonts w:asciiTheme="minorHAnsi" w:hAnsiTheme="minorHAnsi" w:cstheme="minorHAnsi"/>
        </w:rPr>
        <w:t>(s)</w:t>
      </w:r>
      <w:r w:rsidR="00BC7ED6" w:rsidRPr="004F0A38">
        <w:rPr>
          <w:rFonts w:asciiTheme="minorHAnsi" w:hAnsiTheme="minorHAnsi" w:cstheme="minorHAnsi"/>
        </w:rPr>
        <w:t xml:space="preserve"> in class.</w:t>
      </w:r>
    </w:p>
    <w:p w14:paraId="1AF62FAF" w14:textId="77777777" w:rsidR="00BC7ED6" w:rsidRPr="004F0A38" w:rsidRDefault="00BC7ED6" w:rsidP="00682941">
      <w:pPr>
        <w:outlineLvl w:val="0"/>
        <w:rPr>
          <w:rFonts w:asciiTheme="minorHAnsi" w:hAnsiTheme="minorHAnsi" w:cstheme="minorHAnsi"/>
        </w:rPr>
      </w:pPr>
    </w:p>
    <w:p w14:paraId="6B65B9D2" w14:textId="77777777" w:rsidR="000F4121" w:rsidRPr="004F0A38" w:rsidRDefault="0040017B" w:rsidP="00682941">
      <w:pPr>
        <w:outlineLvl w:val="0"/>
        <w:rPr>
          <w:rFonts w:asciiTheme="minorHAnsi" w:hAnsiTheme="minorHAnsi" w:cstheme="minorHAnsi"/>
        </w:rPr>
      </w:pPr>
      <w:r w:rsidRPr="004F0A38">
        <w:rPr>
          <w:rFonts w:asciiTheme="minorHAnsi" w:hAnsiTheme="minorHAnsi" w:cstheme="minorHAnsi"/>
        </w:rPr>
        <w:t>COURSE EVALUATIONS</w:t>
      </w:r>
    </w:p>
    <w:p w14:paraId="3896AF84" w14:textId="17C31B6B" w:rsidR="000F4121" w:rsidRPr="004F0A38" w:rsidRDefault="001E53E2" w:rsidP="00682941">
      <w:pPr>
        <w:rPr>
          <w:rFonts w:asciiTheme="minorHAnsi" w:hAnsiTheme="minorHAnsi" w:cstheme="minorHAnsi"/>
        </w:rPr>
      </w:pPr>
      <w:r w:rsidRPr="004F0A38">
        <w:rPr>
          <w:rFonts w:asciiTheme="minorHAnsi" w:hAnsiTheme="minorHAnsi" w:cstheme="minorHAnsi"/>
        </w:rPr>
        <w:t xml:space="preserve">Evaluations </w:t>
      </w:r>
      <w:r w:rsidR="001A1325">
        <w:rPr>
          <w:rFonts w:asciiTheme="minorHAnsi" w:hAnsiTheme="minorHAnsi" w:cstheme="minorHAnsi"/>
        </w:rPr>
        <w:t xml:space="preserve">of the instructor </w:t>
      </w:r>
      <w:r w:rsidRPr="004F0A38">
        <w:rPr>
          <w:rFonts w:asciiTheme="minorHAnsi" w:hAnsiTheme="minorHAnsi" w:cstheme="minorHAnsi"/>
        </w:rPr>
        <w:t xml:space="preserve">are typically open during the last two or three weeks of the semester, but students will be given specific times when they are open. </w:t>
      </w:r>
      <w:r w:rsidR="0040017B" w:rsidRPr="004F0A38">
        <w:rPr>
          <w:rFonts w:asciiTheme="minorHAnsi" w:hAnsiTheme="minorHAnsi" w:cstheme="minorHAnsi"/>
        </w:rPr>
        <w:t>Students are expected to provide feedback on the quality of instruction in this course by completing online evaluations</w:t>
      </w:r>
      <w:r w:rsidRPr="004F0A38">
        <w:rPr>
          <w:rFonts w:asciiTheme="minorHAnsi" w:hAnsiTheme="minorHAnsi" w:cstheme="minorHAnsi"/>
        </w:rPr>
        <w:t xml:space="preserve"> at: </w:t>
      </w:r>
      <w:hyperlink r:id="rId12" w:history="1">
        <w:r w:rsidRPr="004F0A38">
          <w:rPr>
            <w:rStyle w:val="Hyperlink"/>
            <w:rFonts w:asciiTheme="minorHAnsi" w:hAnsiTheme="minorHAnsi" w:cstheme="minorHAnsi"/>
          </w:rPr>
          <w:t>https://evaluations.ufl.edu/</w:t>
        </w:r>
      </w:hyperlink>
      <w:r w:rsidRPr="004F0A38">
        <w:rPr>
          <w:rFonts w:asciiTheme="minorHAnsi" w:hAnsiTheme="minorHAnsi" w:cstheme="minorHAnsi"/>
        </w:rPr>
        <w:t xml:space="preserve"> </w:t>
      </w:r>
      <w:r w:rsidR="0040017B" w:rsidRPr="004F0A38">
        <w:rPr>
          <w:rFonts w:asciiTheme="minorHAnsi" w:hAnsiTheme="minorHAnsi" w:cstheme="minorHAnsi"/>
        </w:rPr>
        <w:t>Summary results of these assessments are available to students at</w:t>
      </w:r>
      <w:r w:rsidRPr="004F0A38">
        <w:rPr>
          <w:rFonts w:asciiTheme="minorHAnsi" w:hAnsiTheme="minorHAnsi" w:cstheme="minorHAnsi"/>
        </w:rPr>
        <w:t>:</w:t>
      </w:r>
      <w:r w:rsidR="0040017B" w:rsidRPr="004F0A38">
        <w:rPr>
          <w:rFonts w:asciiTheme="minorHAnsi" w:hAnsiTheme="minorHAnsi" w:cstheme="minorHAnsi"/>
        </w:rPr>
        <w:t xml:space="preserve"> </w:t>
      </w:r>
      <w:hyperlink r:id="rId13" w:history="1">
        <w:r w:rsidR="0040017B" w:rsidRPr="004F0A38">
          <w:rPr>
            <w:rStyle w:val="Hyperlink"/>
            <w:rFonts w:asciiTheme="minorHAnsi" w:hAnsiTheme="minorHAnsi" w:cstheme="minorHAnsi"/>
          </w:rPr>
          <w:t>https</w:t>
        </w:r>
        <w:r w:rsidRPr="004F0A38">
          <w:rPr>
            <w:rStyle w:val="Hyperlink"/>
            <w:rFonts w:asciiTheme="minorHAnsi" w:hAnsiTheme="minorHAnsi" w:cstheme="minorHAnsi"/>
          </w:rPr>
          <w:t>://evaluations.ufl.edu/results/</w:t>
        </w:r>
      </w:hyperlink>
    </w:p>
    <w:p w14:paraId="07D8291B" w14:textId="77777777" w:rsidR="000F4121" w:rsidRPr="004F0A38" w:rsidRDefault="000F4121" w:rsidP="00682941">
      <w:pPr>
        <w:rPr>
          <w:rFonts w:asciiTheme="minorHAnsi" w:hAnsiTheme="minorHAnsi" w:cstheme="minorHAnsi"/>
        </w:rPr>
      </w:pPr>
    </w:p>
    <w:p w14:paraId="6BBE8829" w14:textId="60E6A2C6" w:rsidR="00FE7ECE" w:rsidRPr="004F0A38" w:rsidRDefault="00FE7ECE" w:rsidP="00682941">
      <w:pPr>
        <w:outlineLvl w:val="0"/>
        <w:rPr>
          <w:rFonts w:asciiTheme="minorHAnsi" w:hAnsiTheme="minorHAnsi" w:cstheme="minorHAnsi"/>
        </w:rPr>
      </w:pPr>
      <w:r w:rsidRPr="004F0A38">
        <w:rPr>
          <w:rFonts w:asciiTheme="minorHAnsi" w:hAnsiTheme="minorHAnsi" w:cstheme="minorHAnsi"/>
        </w:rPr>
        <w:t>DISABILITY ACCOMMODATION</w:t>
      </w:r>
    </w:p>
    <w:p w14:paraId="077A6FF4" w14:textId="3B8C6B53" w:rsidR="00FE7ECE" w:rsidRPr="004F0A38" w:rsidRDefault="00FE7ECE" w:rsidP="00682941">
      <w:pPr>
        <w:rPr>
          <w:rFonts w:asciiTheme="minorHAnsi" w:hAnsiTheme="minorHAnsi" w:cstheme="minorHAnsi"/>
        </w:rPr>
      </w:pPr>
      <w:r w:rsidRPr="004F0A38">
        <w:rPr>
          <w:rFonts w:asciiTheme="minorHAnsi" w:hAnsiTheme="minorHAnsi" w:cstheme="minorHAnsi"/>
        </w:rPr>
        <w:t>Students with disabilities requesting accommodations should first register with the Disability Resource Center (352-392-8565, www.dso.ufl.edu/drc/) by providing appropriate documentation. Once registered, students will receive an accommodation letter which must be presented to the instructor when requesting accommodation. Students with disabilities should follow this procedure as e</w:t>
      </w:r>
      <w:r w:rsidR="00D93CC9">
        <w:rPr>
          <w:rFonts w:asciiTheme="minorHAnsi" w:hAnsiTheme="minorHAnsi" w:cstheme="minorHAnsi"/>
        </w:rPr>
        <w:t>arly as possible</w:t>
      </w:r>
      <w:r w:rsidRPr="004F0A38">
        <w:rPr>
          <w:rFonts w:asciiTheme="minorHAnsi" w:hAnsiTheme="minorHAnsi" w:cstheme="minorHAnsi"/>
        </w:rPr>
        <w:t>.</w:t>
      </w:r>
    </w:p>
    <w:p w14:paraId="7F259C35" w14:textId="77777777" w:rsidR="00FE7ECE" w:rsidRPr="004F0A38" w:rsidRDefault="00FE7ECE" w:rsidP="00682941">
      <w:pPr>
        <w:rPr>
          <w:rFonts w:asciiTheme="minorHAnsi" w:hAnsiTheme="minorHAnsi" w:cstheme="minorHAnsi"/>
        </w:rPr>
      </w:pPr>
    </w:p>
    <w:p w14:paraId="0AADB599" w14:textId="29812805" w:rsidR="000F4121" w:rsidRPr="004F0A38" w:rsidRDefault="0040017B" w:rsidP="00682941">
      <w:pPr>
        <w:rPr>
          <w:rFonts w:asciiTheme="minorHAnsi" w:hAnsiTheme="minorHAnsi" w:cstheme="minorHAnsi"/>
        </w:rPr>
      </w:pPr>
      <w:r w:rsidRPr="004F0A38">
        <w:rPr>
          <w:rFonts w:asciiTheme="minorHAnsi" w:hAnsiTheme="minorHAnsi" w:cstheme="minorHAnsi"/>
        </w:rPr>
        <w:t>STUDENT INTEGRITY</w:t>
      </w:r>
    </w:p>
    <w:p w14:paraId="451C5851" w14:textId="4F388CB2" w:rsidR="000F4121" w:rsidRPr="004F0A38" w:rsidRDefault="0040017B" w:rsidP="00682941">
      <w:pPr>
        <w:rPr>
          <w:rFonts w:asciiTheme="minorHAnsi" w:hAnsiTheme="minorHAnsi" w:cstheme="minorHAnsi"/>
        </w:rPr>
      </w:pPr>
      <w:r w:rsidRPr="004F0A38">
        <w:rPr>
          <w:rFonts w:asciiTheme="minorHAnsi" w:hAnsiTheme="minorHAnsi" w:cstheme="minorHAnsi"/>
        </w:rPr>
        <w:t>UF studen</w:t>
      </w:r>
      <w:r w:rsidR="001E53E2" w:rsidRPr="004F0A38">
        <w:rPr>
          <w:rFonts w:asciiTheme="minorHAnsi" w:hAnsiTheme="minorHAnsi" w:cstheme="minorHAnsi"/>
        </w:rPr>
        <w:t>ts are bound by t</w:t>
      </w:r>
      <w:r w:rsidRPr="004F0A38">
        <w:rPr>
          <w:rFonts w:asciiTheme="minorHAnsi" w:hAnsiTheme="minorHAnsi" w:cstheme="minorHAnsi"/>
        </w:rPr>
        <w:t>he Honor Pledge which states, “We, the members of the University of Florida community, pledge to hold ourselves and our peers to the highest standards of honor and integrity by abiding by the Honor Code.</w:t>
      </w:r>
      <w:r w:rsidR="001E53E2" w:rsidRPr="004F0A38">
        <w:rPr>
          <w:rFonts w:asciiTheme="minorHAnsi" w:hAnsiTheme="minorHAnsi" w:cstheme="minorHAnsi"/>
        </w:rPr>
        <w:t>”</w:t>
      </w:r>
      <w:r w:rsidRPr="004F0A38">
        <w:rPr>
          <w:rFonts w:asciiTheme="minorHAnsi" w:hAnsiTheme="minorHAnsi" w:cstheme="minorHAnsi"/>
        </w:rPr>
        <w:t xml:space="preserve"> On all work submitted for credit by students at the University of Florida, the following pledge is either required or implied: “On my honor, I have neither given nor received unauthorized aid in doing this assignment.” The Honor Code (</w:t>
      </w:r>
      <w:hyperlink r:id="rId14" w:history="1">
        <w:r w:rsidRPr="004F0A38">
          <w:rPr>
            <w:rStyle w:val="Hyperlink"/>
            <w:rFonts w:asciiTheme="minorHAnsi" w:hAnsiTheme="minorHAnsi" w:cstheme="minorHAnsi"/>
          </w:rPr>
          <w:t>http://www.dso.ufl.edu/sccr/process/student-conduct-honor-code/</w:t>
        </w:r>
      </w:hyperlink>
      <w:r w:rsidRPr="004F0A38">
        <w:rPr>
          <w:rFonts w:asciiTheme="minorHAnsi" w:hAnsiTheme="minorHAnsi" w:cstheme="minorHAnsi"/>
        </w:rPr>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instructor(s).</w:t>
      </w:r>
    </w:p>
    <w:p w14:paraId="5D22DD6F" w14:textId="77777777" w:rsidR="000F4121" w:rsidRPr="004F0A38" w:rsidRDefault="000F4121" w:rsidP="00682941">
      <w:pPr>
        <w:rPr>
          <w:rFonts w:asciiTheme="minorHAnsi" w:hAnsiTheme="minorHAnsi" w:cstheme="minorHAnsi"/>
        </w:rPr>
      </w:pPr>
    </w:p>
    <w:p w14:paraId="1D95D74C" w14:textId="77777777" w:rsidR="000F4121" w:rsidRPr="004F0A38" w:rsidRDefault="0040017B" w:rsidP="00682941">
      <w:pPr>
        <w:outlineLvl w:val="0"/>
        <w:rPr>
          <w:rFonts w:asciiTheme="minorHAnsi" w:hAnsiTheme="minorHAnsi" w:cstheme="minorHAnsi"/>
        </w:rPr>
      </w:pPr>
      <w:r w:rsidRPr="004F0A38">
        <w:rPr>
          <w:rFonts w:asciiTheme="minorHAnsi" w:hAnsiTheme="minorHAnsi" w:cstheme="minorHAnsi"/>
        </w:rPr>
        <w:t>TOLERANCE POLICY</w:t>
      </w:r>
    </w:p>
    <w:p w14:paraId="18714EA3" w14:textId="77777777" w:rsidR="000F4121" w:rsidRPr="004F0A38" w:rsidRDefault="0040017B" w:rsidP="00682941">
      <w:pPr>
        <w:rPr>
          <w:rFonts w:asciiTheme="minorHAnsi" w:hAnsiTheme="minorHAnsi" w:cstheme="minorHAnsi"/>
        </w:rPr>
      </w:pPr>
      <w:r w:rsidRPr="004F0A38">
        <w:rPr>
          <w:rFonts w:asciiTheme="minorHAnsi" w:hAnsiTheme="minorHAnsi" w:cstheme="minorHAnsi"/>
        </w:rPr>
        <w:t>The University of Florida policy on Discrimination and Harassment (</w:t>
      </w:r>
      <w:hyperlink r:id="rId15">
        <w:r w:rsidRPr="004F0A38">
          <w:rPr>
            <w:rFonts w:asciiTheme="minorHAnsi" w:hAnsiTheme="minorHAnsi" w:cstheme="minorHAnsi"/>
            <w:color w:val="1155CC"/>
            <w:u w:val="single"/>
          </w:rPr>
          <w:t>http://hr.ufl.edu/manager-resources/policies-2/sexual-harassment/</w:t>
        </w:r>
      </w:hyperlink>
      <w:r w:rsidRPr="004F0A38">
        <w:rPr>
          <w:rFonts w:asciiTheme="minorHAnsi" w:hAnsiTheme="minorHAnsi" w:cstheme="minorHAnsi"/>
        </w:rPr>
        <w:t xml:space="preserve">) will be adhered to strictly.  Any student who believes s/he has been the subject of discrimination or harassment based upon race, color, national origin, sex, age, disability, religion, sexual orientation, or veteran status can make a formal complaint report to the Institutional Equity and Diversity officer and/or to the Dean of Students Office/Student Conduct and Conflict Resolution (DSO/SCCR). Resources and reporting options can be found online at </w:t>
      </w:r>
      <w:hyperlink r:id="rId16" w:history="1">
        <w:r w:rsidR="00216D2F" w:rsidRPr="004F0A38">
          <w:rPr>
            <w:rStyle w:val="Hyperlink"/>
            <w:rFonts w:asciiTheme="minorHAnsi" w:hAnsiTheme="minorHAnsi" w:cstheme="minorHAnsi"/>
          </w:rPr>
          <w:t>https://www.dso.ufl.edu/sccr/resources/victims/</w:t>
        </w:r>
      </w:hyperlink>
    </w:p>
    <w:p w14:paraId="4DE27664" w14:textId="77777777" w:rsidR="000F4121" w:rsidRPr="004F0A38" w:rsidRDefault="000F4121" w:rsidP="00682941">
      <w:pPr>
        <w:rPr>
          <w:rFonts w:asciiTheme="minorHAnsi" w:hAnsiTheme="minorHAnsi" w:cstheme="minorHAnsi"/>
        </w:rPr>
      </w:pPr>
    </w:p>
    <w:p w14:paraId="2E883257" w14:textId="2E2D8A4E" w:rsidR="002802C2" w:rsidRPr="004F0A38" w:rsidRDefault="002802C2" w:rsidP="00682941">
      <w:pPr>
        <w:rPr>
          <w:rFonts w:asciiTheme="minorHAnsi" w:hAnsiTheme="minorHAnsi" w:cstheme="minorHAnsi"/>
        </w:rPr>
      </w:pPr>
      <w:r w:rsidRPr="004F0A38">
        <w:rPr>
          <w:rFonts w:asciiTheme="minorHAnsi" w:hAnsiTheme="minorHAnsi" w:cstheme="minorHAnsi"/>
        </w:rPr>
        <w:t>DISCLAIMER</w:t>
      </w:r>
    </w:p>
    <w:p w14:paraId="3A000787" w14:textId="363FB9AF" w:rsidR="002802C2" w:rsidRPr="004F0A38" w:rsidRDefault="002802C2" w:rsidP="00682941">
      <w:pPr>
        <w:rPr>
          <w:rFonts w:asciiTheme="minorHAnsi" w:hAnsiTheme="minorHAnsi" w:cstheme="minorHAnsi"/>
        </w:rPr>
      </w:pPr>
      <w:r w:rsidRPr="004F0A38">
        <w:rPr>
          <w:rFonts w:asciiTheme="minorHAnsi" w:hAnsiTheme="minorHAnsi" w:cstheme="minorHAnsi"/>
        </w:rPr>
        <w:t>This syllabus and course requ</w:t>
      </w:r>
      <w:r w:rsidR="00BC7ED6" w:rsidRPr="004F0A38">
        <w:rPr>
          <w:rFonts w:asciiTheme="minorHAnsi" w:hAnsiTheme="minorHAnsi" w:cstheme="minorHAnsi"/>
        </w:rPr>
        <w:t xml:space="preserve">irements are subject to change. If changes occur, these will be </w:t>
      </w:r>
      <w:r w:rsidRPr="004F0A38">
        <w:rPr>
          <w:rFonts w:asciiTheme="minorHAnsi" w:hAnsiTheme="minorHAnsi" w:cstheme="minorHAnsi"/>
        </w:rPr>
        <w:t>communicated to the students.</w:t>
      </w:r>
    </w:p>
    <w:sectPr w:rsidR="002802C2" w:rsidRPr="004F0A38" w:rsidSect="00DB730F">
      <w:headerReference w:type="even" r:id="rId17"/>
      <w:headerReference w:type="default" r:id="rId18"/>
      <w:footerReference w:type="even" r:id="rId19"/>
      <w:footerReference w:type="default" r:id="rId20"/>
      <w:headerReference w:type="first" r:id="rId21"/>
      <w:footerReference w:type="first" r:id="rId22"/>
      <w:pgSz w:w="12240" w:h="15840"/>
      <w:pgMar w:top="864" w:right="864" w:bottom="864" w:left="864"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F3B41" w14:textId="77777777" w:rsidR="00B26ECF" w:rsidRDefault="00B26ECF">
      <w:r>
        <w:separator/>
      </w:r>
    </w:p>
  </w:endnote>
  <w:endnote w:type="continuationSeparator" w:id="0">
    <w:p w14:paraId="4D0E373A" w14:textId="77777777" w:rsidR="00B26ECF" w:rsidRDefault="00B2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default"/>
  </w:font>
  <w:font w:name="Liberation Sans">
    <w:altName w:val="Arial"/>
    <w:charset w:val="00"/>
    <w:family w:val="swiss"/>
    <w:pitch w:val="variable"/>
    <w:sig w:usb0="00000001" w:usb1="5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BCB10" w14:textId="77777777" w:rsidR="00097C2B" w:rsidRDefault="00097C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009978"/>
      <w:docPartObj>
        <w:docPartGallery w:val="Page Numbers (Bottom of Page)"/>
        <w:docPartUnique/>
      </w:docPartObj>
    </w:sdtPr>
    <w:sdtEndPr>
      <w:rPr>
        <w:noProof/>
      </w:rPr>
    </w:sdtEndPr>
    <w:sdtContent>
      <w:p w14:paraId="52AB4EB0" w14:textId="5CA0865A" w:rsidR="00097C2B" w:rsidRDefault="00097C2B">
        <w:pPr>
          <w:pStyle w:val="Footer"/>
          <w:jc w:val="center"/>
        </w:pPr>
        <w:r>
          <w:fldChar w:fldCharType="begin"/>
        </w:r>
        <w:r>
          <w:instrText xml:space="preserve"> PAGE   \* MERGEFORMAT </w:instrText>
        </w:r>
        <w:r>
          <w:fldChar w:fldCharType="separate"/>
        </w:r>
        <w:r w:rsidR="00CB1D57">
          <w:rPr>
            <w:noProof/>
          </w:rPr>
          <w:t>1</w:t>
        </w:r>
        <w:r>
          <w:rPr>
            <w:noProof/>
          </w:rPr>
          <w:fldChar w:fldCharType="end"/>
        </w:r>
      </w:p>
    </w:sdtContent>
  </w:sdt>
  <w:p w14:paraId="6BD1CC6F" w14:textId="77777777" w:rsidR="00097C2B" w:rsidRDefault="00097C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6DCCF" w14:textId="77777777" w:rsidR="00097C2B" w:rsidRDefault="00097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B3DD7" w14:textId="77777777" w:rsidR="00B26ECF" w:rsidRDefault="00B26ECF">
      <w:r>
        <w:separator/>
      </w:r>
    </w:p>
  </w:footnote>
  <w:footnote w:type="continuationSeparator" w:id="0">
    <w:p w14:paraId="0210A1E6" w14:textId="77777777" w:rsidR="00B26ECF" w:rsidRDefault="00B26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797F9" w14:textId="77777777" w:rsidR="00097C2B" w:rsidRDefault="00097C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A1EFF" w14:textId="77777777" w:rsidR="00097C2B" w:rsidRDefault="00097C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886C3" w14:textId="77777777" w:rsidR="00097C2B" w:rsidRDefault="00097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46BD"/>
    <w:multiLevelType w:val="hybridMultilevel"/>
    <w:tmpl w:val="24B47AE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3A017842"/>
    <w:multiLevelType w:val="hybridMultilevel"/>
    <w:tmpl w:val="A9DAC23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 w15:restartNumberingAfterBreak="0">
    <w:nsid w:val="4048560C"/>
    <w:multiLevelType w:val="hybridMultilevel"/>
    <w:tmpl w:val="64245020"/>
    <w:lvl w:ilvl="0" w:tplc="DE74C55E">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4322404F"/>
    <w:multiLevelType w:val="hybridMultilevel"/>
    <w:tmpl w:val="AAB8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FC3B5F"/>
    <w:multiLevelType w:val="hybridMultilevel"/>
    <w:tmpl w:val="7D6642FE"/>
    <w:lvl w:ilvl="0" w:tplc="1A7087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957C0E"/>
    <w:multiLevelType w:val="hybridMultilevel"/>
    <w:tmpl w:val="2B468C52"/>
    <w:lvl w:ilvl="0" w:tplc="FA2AA9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21"/>
    <w:rsid w:val="00013EF6"/>
    <w:rsid w:val="00022129"/>
    <w:rsid w:val="00023C3C"/>
    <w:rsid w:val="00097C2B"/>
    <w:rsid w:val="000F194A"/>
    <w:rsid w:val="000F4121"/>
    <w:rsid w:val="00141AD5"/>
    <w:rsid w:val="001857A1"/>
    <w:rsid w:val="001A1325"/>
    <w:rsid w:val="001C1B76"/>
    <w:rsid w:val="001C3B3B"/>
    <w:rsid w:val="001D3EED"/>
    <w:rsid w:val="001E53E2"/>
    <w:rsid w:val="001F6AD1"/>
    <w:rsid w:val="00216D2F"/>
    <w:rsid w:val="002502C7"/>
    <w:rsid w:val="00272E78"/>
    <w:rsid w:val="002802C2"/>
    <w:rsid w:val="002D19B1"/>
    <w:rsid w:val="003133F2"/>
    <w:rsid w:val="00364BB9"/>
    <w:rsid w:val="00375D8D"/>
    <w:rsid w:val="003B2037"/>
    <w:rsid w:val="003C7C63"/>
    <w:rsid w:val="0040017B"/>
    <w:rsid w:val="00412FEB"/>
    <w:rsid w:val="00413EDD"/>
    <w:rsid w:val="0041598A"/>
    <w:rsid w:val="0043671E"/>
    <w:rsid w:val="004F0A38"/>
    <w:rsid w:val="005129F9"/>
    <w:rsid w:val="00544240"/>
    <w:rsid w:val="0057045C"/>
    <w:rsid w:val="005B30E6"/>
    <w:rsid w:val="005D3650"/>
    <w:rsid w:val="00620701"/>
    <w:rsid w:val="00682941"/>
    <w:rsid w:val="0069498D"/>
    <w:rsid w:val="006A0281"/>
    <w:rsid w:val="006A4287"/>
    <w:rsid w:val="006C718B"/>
    <w:rsid w:val="00707200"/>
    <w:rsid w:val="00712BD4"/>
    <w:rsid w:val="00714428"/>
    <w:rsid w:val="00772233"/>
    <w:rsid w:val="007D4860"/>
    <w:rsid w:val="0083435C"/>
    <w:rsid w:val="0088200B"/>
    <w:rsid w:val="00896541"/>
    <w:rsid w:val="008E6535"/>
    <w:rsid w:val="008E7148"/>
    <w:rsid w:val="009059EF"/>
    <w:rsid w:val="009073FB"/>
    <w:rsid w:val="009102F1"/>
    <w:rsid w:val="00912AFF"/>
    <w:rsid w:val="009161A8"/>
    <w:rsid w:val="009C6295"/>
    <w:rsid w:val="009D0D25"/>
    <w:rsid w:val="009D66EA"/>
    <w:rsid w:val="00A06519"/>
    <w:rsid w:val="00A12497"/>
    <w:rsid w:val="00A5791C"/>
    <w:rsid w:val="00B26ECF"/>
    <w:rsid w:val="00B372DE"/>
    <w:rsid w:val="00B6798C"/>
    <w:rsid w:val="00B72794"/>
    <w:rsid w:val="00BA141F"/>
    <w:rsid w:val="00BC7ED6"/>
    <w:rsid w:val="00C00D4F"/>
    <w:rsid w:val="00C57452"/>
    <w:rsid w:val="00C6706F"/>
    <w:rsid w:val="00C75C19"/>
    <w:rsid w:val="00C85DFD"/>
    <w:rsid w:val="00CB0E72"/>
    <w:rsid w:val="00CB1D57"/>
    <w:rsid w:val="00CD1F4D"/>
    <w:rsid w:val="00D32492"/>
    <w:rsid w:val="00D44E95"/>
    <w:rsid w:val="00D93A09"/>
    <w:rsid w:val="00D93CC9"/>
    <w:rsid w:val="00DB730F"/>
    <w:rsid w:val="00DC4DC7"/>
    <w:rsid w:val="00E63789"/>
    <w:rsid w:val="00EA0208"/>
    <w:rsid w:val="00ED3843"/>
    <w:rsid w:val="00EE4EF3"/>
    <w:rsid w:val="00EE6AE4"/>
    <w:rsid w:val="00F02AC9"/>
    <w:rsid w:val="00F42E5C"/>
    <w:rsid w:val="00FE7ECE"/>
    <w:rsid w:val="00FF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BB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erif" w:hAnsi="Liberation Serif" w:cs="Liberation Serif"/>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120"/>
      <w:outlineLvl w:val="0"/>
    </w:pPr>
    <w:rPr>
      <w:rFonts w:ascii="Liberation Sans" w:eastAsia="Liberation Sans" w:hAnsi="Liberation Sans" w:cs="Liberation Sans"/>
      <w:b/>
      <w:sz w:val="28"/>
      <w:szCs w:val="28"/>
    </w:rPr>
  </w:style>
  <w:style w:type="paragraph" w:styleId="Heading2">
    <w:name w:val="heading 2"/>
    <w:basedOn w:val="Normal"/>
    <w:next w:val="Normal"/>
    <w:pPr>
      <w:keepNext/>
      <w:keepLines/>
      <w:spacing w:before="200" w:after="120"/>
      <w:outlineLvl w:val="1"/>
    </w:pPr>
    <w:rPr>
      <w:rFonts w:ascii="Liberation Sans" w:eastAsia="Liberation Sans" w:hAnsi="Liberation Sans" w:cs="Liberation Sans"/>
      <w:b/>
      <w:sz w:val="28"/>
      <w:szCs w:val="28"/>
    </w:rPr>
  </w:style>
  <w:style w:type="paragraph" w:styleId="Heading3">
    <w:name w:val="heading 3"/>
    <w:basedOn w:val="Normal"/>
    <w:next w:val="Normal"/>
    <w:pPr>
      <w:keepNext/>
      <w:keepLines/>
      <w:spacing w:before="140" w:after="120"/>
      <w:outlineLvl w:val="2"/>
    </w:pPr>
    <w:rPr>
      <w:rFonts w:ascii="Liberation Sans" w:eastAsia="Liberation Sans" w:hAnsi="Liberation Sans" w:cs="Liberation Sans"/>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120"/>
      <w:jc w:val="center"/>
    </w:pPr>
    <w:rPr>
      <w:rFonts w:ascii="Liberation Sans" w:eastAsia="Liberation Sans" w:hAnsi="Liberation Sans" w:cs="Liberation Sans"/>
      <w:b/>
      <w:sz w:val="56"/>
      <w:szCs w:val="56"/>
    </w:rPr>
  </w:style>
  <w:style w:type="paragraph" w:styleId="Subtitle">
    <w:name w:val="Subtitle"/>
    <w:basedOn w:val="Normal"/>
    <w:next w:val="Normal"/>
    <w:pPr>
      <w:keepNext/>
      <w:keepLines/>
      <w:spacing w:before="60" w:after="120"/>
      <w:jc w:val="center"/>
    </w:pPr>
    <w:rPr>
      <w:rFonts w:ascii="Liberation Sans" w:eastAsia="Liberation Sans" w:hAnsi="Liberation Sans" w:cs="Liberation Sans"/>
      <w:i/>
      <w:color w:val="666666"/>
      <w:sz w:val="36"/>
      <w:szCs w:val="36"/>
    </w:rPr>
  </w:style>
  <w:style w:type="paragraph" w:styleId="ListParagraph">
    <w:name w:val="List Paragraph"/>
    <w:basedOn w:val="Normal"/>
    <w:uiPriority w:val="34"/>
    <w:qFormat/>
    <w:rsid w:val="00364BB9"/>
    <w:pPr>
      <w:ind w:left="720"/>
      <w:contextualSpacing/>
    </w:pPr>
  </w:style>
  <w:style w:type="paragraph" w:styleId="FootnoteText">
    <w:name w:val="footnote text"/>
    <w:basedOn w:val="Normal"/>
    <w:link w:val="FootnoteTextChar"/>
    <w:uiPriority w:val="99"/>
    <w:unhideWhenUsed/>
    <w:rsid w:val="00544240"/>
  </w:style>
  <w:style w:type="character" w:customStyle="1" w:styleId="FootnoteTextChar">
    <w:name w:val="Footnote Text Char"/>
    <w:basedOn w:val="DefaultParagraphFont"/>
    <w:link w:val="FootnoteText"/>
    <w:uiPriority w:val="99"/>
    <w:rsid w:val="00544240"/>
  </w:style>
  <w:style w:type="character" w:styleId="FootnoteReference">
    <w:name w:val="footnote reference"/>
    <w:basedOn w:val="DefaultParagraphFont"/>
    <w:uiPriority w:val="99"/>
    <w:unhideWhenUsed/>
    <w:rsid w:val="00544240"/>
    <w:rPr>
      <w:vertAlign w:val="superscript"/>
    </w:rPr>
  </w:style>
  <w:style w:type="character" w:styleId="Hyperlink">
    <w:name w:val="Hyperlink"/>
    <w:basedOn w:val="DefaultParagraphFont"/>
    <w:uiPriority w:val="99"/>
    <w:unhideWhenUsed/>
    <w:rsid w:val="00216D2F"/>
    <w:rPr>
      <w:color w:val="0563C1" w:themeColor="hyperlink"/>
      <w:u w:val="single"/>
    </w:rPr>
  </w:style>
  <w:style w:type="table" w:styleId="TableGrid">
    <w:name w:val="Table Grid"/>
    <w:basedOn w:val="TableNormal"/>
    <w:uiPriority w:val="39"/>
    <w:rsid w:val="00415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B730F"/>
    <w:rPr>
      <w:color w:val="954F72" w:themeColor="followedHyperlink"/>
      <w:u w:val="single"/>
    </w:rPr>
  </w:style>
  <w:style w:type="paragraph" w:styleId="Header">
    <w:name w:val="header"/>
    <w:basedOn w:val="Normal"/>
    <w:link w:val="HeaderChar"/>
    <w:uiPriority w:val="99"/>
    <w:unhideWhenUsed/>
    <w:rsid w:val="00097C2B"/>
    <w:pPr>
      <w:tabs>
        <w:tab w:val="center" w:pos="4680"/>
        <w:tab w:val="right" w:pos="9360"/>
      </w:tabs>
    </w:pPr>
  </w:style>
  <w:style w:type="character" w:customStyle="1" w:styleId="HeaderChar">
    <w:name w:val="Header Char"/>
    <w:basedOn w:val="DefaultParagraphFont"/>
    <w:link w:val="Header"/>
    <w:uiPriority w:val="99"/>
    <w:rsid w:val="00097C2B"/>
  </w:style>
  <w:style w:type="paragraph" w:styleId="Footer">
    <w:name w:val="footer"/>
    <w:basedOn w:val="Normal"/>
    <w:link w:val="FooterChar"/>
    <w:uiPriority w:val="99"/>
    <w:unhideWhenUsed/>
    <w:rsid w:val="00097C2B"/>
    <w:pPr>
      <w:tabs>
        <w:tab w:val="center" w:pos="4680"/>
        <w:tab w:val="right" w:pos="9360"/>
      </w:tabs>
    </w:pPr>
  </w:style>
  <w:style w:type="character" w:customStyle="1" w:styleId="FooterChar">
    <w:name w:val="Footer Char"/>
    <w:basedOn w:val="DefaultParagraphFont"/>
    <w:link w:val="Footer"/>
    <w:uiPriority w:val="99"/>
    <w:rsid w:val="00097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73575">
      <w:bodyDiv w:val="1"/>
      <w:marLeft w:val="0"/>
      <w:marRight w:val="0"/>
      <w:marTop w:val="0"/>
      <w:marBottom w:val="0"/>
      <w:divBdr>
        <w:top w:val="none" w:sz="0" w:space="0" w:color="auto"/>
        <w:left w:val="none" w:sz="0" w:space="0" w:color="auto"/>
        <w:bottom w:val="none" w:sz="0" w:space="0" w:color="auto"/>
        <w:right w:val="none" w:sz="0" w:space="0" w:color="auto"/>
      </w:divBdr>
    </w:div>
    <w:div w:id="610476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macfadd@flmnh.ufl.edu" TargetMode="External"/><Relationship Id="rId13" Type="http://schemas.openxmlformats.org/officeDocument/2006/relationships/hyperlink" Target="https://evaluations.ufl.edu/result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evaluations.ufl.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dso.ufl.edu/sccr/resources/victim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mnh.ufl.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hr.ufl.edu/manager-resources/policies-2/sexual-harassment/" TargetMode="External"/><Relationship Id="rId23" Type="http://schemas.openxmlformats.org/officeDocument/2006/relationships/fontTable" Target="fontTable.xml"/><Relationship Id="rId10" Type="http://schemas.openxmlformats.org/officeDocument/2006/relationships/hyperlink" Target="https://catalog.ufl.edu/ugrad/current/regulations/info/attendance.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guralnick@flmnh.ufl.edu" TargetMode="External"/><Relationship Id="rId14" Type="http://schemas.openxmlformats.org/officeDocument/2006/relationships/hyperlink" Target="file:///C:\Users\Bruce\AppData\Local\Packages\microsoft.windowscommunicationsapps_8wekyb3d8bbwe\LocalState\Files\S0\1079\Evaluations%20are%20typically%20open%20during%20the%20last%20two%20or%20three%20weeks%20of%20the%20semester,%20but%20students%20will%20be%20given%20specific%20times%20when%20they%20are%20ope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MacFadden</dc:creator>
  <cp:lastModifiedBy>Garrett,Gretchen A</cp:lastModifiedBy>
  <cp:revision>2</cp:revision>
  <dcterms:created xsi:type="dcterms:W3CDTF">2016-11-28T19:57:00Z</dcterms:created>
  <dcterms:modified xsi:type="dcterms:W3CDTF">2016-11-28T19:57:00Z</dcterms:modified>
</cp:coreProperties>
</file>