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953F3" w:rsidRDefault="00C50C03">
      <w:pPr>
        <w:spacing w:line="240" w:lineRule="auto"/>
        <w:jc w:val="center"/>
      </w:pPr>
      <w:bookmarkStart w:id="0" w:name="_GoBack"/>
      <w:bookmarkEnd w:id="0"/>
      <w:r>
        <w:rPr>
          <w:rFonts w:ascii="Times New Roman" w:eastAsia="Times New Roman" w:hAnsi="Times New Roman" w:cs="Times New Roman"/>
          <w:b/>
          <w:sz w:val="26"/>
          <w:szCs w:val="26"/>
        </w:rPr>
        <w:t xml:space="preserve">IDH2930 Section 1330: </w:t>
      </w:r>
      <w:r>
        <w:rPr>
          <w:rFonts w:ascii="Times New Roman" w:eastAsia="Times New Roman" w:hAnsi="Times New Roman" w:cs="Times New Roman"/>
          <w:b/>
          <w:i/>
          <w:sz w:val="26"/>
          <w:szCs w:val="26"/>
        </w:rPr>
        <w:t>How Does the World Respond to Race?</w:t>
      </w:r>
    </w:p>
    <w:p w:rsidR="006953F3" w:rsidRDefault="006953F3">
      <w:pPr>
        <w:spacing w:line="240" w:lineRule="auto"/>
      </w:pPr>
    </w:p>
    <w:p w:rsidR="006953F3" w:rsidRDefault="00C50C03">
      <w:pPr>
        <w:spacing w:line="240" w:lineRule="auto"/>
      </w:pPr>
      <w:r>
        <w:rPr>
          <w:rFonts w:ascii="Times New Roman" w:eastAsia="Times New Roman" w:hAnsi="Times New Roman" w:cs="Times New Roman"/>
          <w:b/>
        </w:rPr>
        <w:t>Course Information</w:t>
      </w:r>
    </w:p>
    <w:p w:rsidR="006953F3" w:rsidRDefault="00C50C03">
      <w:pPr>
        <w:spacing w:line="240" w:lineRule="auto"/>
      </w:pPr>
      <w:r>
        <w:rPr>
          <w:rFonts w:ascii="Times New Roman" w:eastAsia="Times New Roman" w:hAnsi="Times New Roman" w:cs="Times New Roman"/>
        </w:rPr>
        <w:t xml:space="preserve">Instructor: Shelby Marie Boehm </w:t>
      </w:r>
      <w:hyperlink r:id="rId4">
        <w:r>
          <w:rPr>
            <w:rFonts w:ascii="Times New Roman" w:eastAsia="Times New Roman" w:hAnsi="Times New Roman" w:cs="Times New Roman"/>
            <w:u w:val="single"/>
          </w:rPr>
          <w:t>sboehm@pky.ufl.edu</w:t>
        </w:r>
      </w:hyperlink>
      <w:r>
        <w:rPr>
          <w:rFonts w:ascii="Times New Roman" w:eastAsia="Times New Roman" w:hAnsi="Times New Roman" w:cs="Times New Roman"/>
        </w:rPr>
        <w:t xml:space="preserve"> </w:t>
      </w:r>
    </w:p>
    <w:p w:rsidR="006953F3" w:rsidRDefault="00C50C03">
      <w:pPr>
        <w:spacing w:line="240" w:lineRule="auto"/>
      </w:pPr>
      <w:r>
        <w:rPr>
          <w:rFonts w:ascii="Times New Roman" w:eastAsia="Times New Roman" w:hAnsi="Times New Roman" w:cs="Times New Roman"/>
        </w:rPr>
        <w:t>Date: Thursdays, Period 9 (4:05-4:55) Spring 2017</w:t>
      </w:r>
    </w:p>
    <w:p w:rsidR="006953F3" w:rsidRDefault="00C50C03">
      <w:pPr>
        <w:spacing w:line="240" w:lineRule="auto"/>
      </w:pPr>
      <w:r>
        <w:rPr>
          <w:rFonts w:ascii="Times New Roman" w:eastAsia="Times New Roman" w:hAnsi="Times New Roman" w:cs="Times New Roman"/>
        </w:rPr>
        <w:t>Location: Little Hall 119</w:t>
      </w:r>
    </w:p>
    <w:p w:rsidR="006953F3" w:rsidRDefault="00C50C03">
      <w:pPr>
        <w:spacing w:line="240" w:lineRule="auto"/>
      </w:pPr>
      <w:r>
        <w:rPr>
          <w:rFonts w:ascii="Times New Roman" w:eastAsia="Times New Roman" w:hAnsi="Times New Roman" w:cs="Times New Roman"/>
        </w:rPr>
        <w:t xml:space="preserve">Office Hours: </w:t>
      </w:r>
      <w:r>
        <w:rPr>
          <w:rFonts w:ascii="Times New Roman" w:eastAsia="Times New Roman" w:hAnsi="Times New Roman" w:cs="Times New Roman"/>
          <w:i/>
        </w:rPr>
        <w:t>by appointment only, schedule via email</w:t>
      </w:r>
    </w:p>
    <w:p w:rsidR="006953F3" w:rsidRDefault="006953F3">
      <w:pPr>
        <w:spacing w:line="240" w:lineRule="auto"/>
      </w:pPr>
    </w:p>
    <w:p w:rsidR="006953F3" w:rsidRDefault="00C50C03">
      <w:pPr>
        <w:spacing w:line="240" w:lineRule="auto"/>
      </w:pPr>
      <w:r>
        <w:rPr>
          <w:rFonts w:ascii="Times New Roman" w:eastAsia="Times New Roman" w:hAnsi="Times New Roman" w:cs="Times New Roman"/>
          <w:b/>
        </w:rPr>
        <w:t>Required Texts</w:t>
      </w:r>
    </w:p>
    <w:p w:rsidR="006953F3" w:rsidRDefault="00C50C03">
      <w:pPr>
        <w:spacing w:line="240" w:lineRule="auto"/>
      </w:pPr>
      <w:hyperlink r:id="rId5">
        <w:r>
          <w:rPr>
            <w:rFonts w:ascii="Times New Roman" w:eastAsia="Times New Roman" w:hAnsi="Times New Roman" w:cs="Times New Roman"/>
            <w:i/>
            <w:u w:val="single"/>
          </w:rPr>
          <w:t>The Bluest Eye</w:t>
        </w:r>
      </w:hyperlink>
      <w:hyperlink r:id="rId6">
        <w:r>
          <w:rPr>
            <w:rFonts w:ascii="Times New Roman" w:eastAsia="Times New Roman" w:hAnsi="Times New Roman" w:cs="Times New Roman"/>
            <w:u w:val="single"/>
          </w:rPr>
          <w:t xml:space="preserve"> by Toni Morrison</w:t>
        </w:r>
      </w:hyperlink>
      <w:r>
        <w:rPr>
          <w:rFonts w:ascii="Times New Roman" w:eastAsia="Times New Roman" w:hAnsi="Times New Roman" w:cs="Times New Roman"/>
        </w:rPr>
        <w:tab/>
        <w:t xml:space="preserve">ISBN: </w:t>
      </w:r>
      <w:r>
        <w:rPr>
          <w:rFonts w:ascii="Times New Roman" w:eastAsia="Times New Roman" w:hAnsi="Times New Roman" w:cs="Times New Roman"/>
          <w:sz w:val="20"/>
          <w:szCs w:val="20"/>
          <w:highlight w:val="white"/>
        </w:rPr>
        <w:t>0307278441</w:t>
      </w:r>
    </w:p>
    <w:p w:rsidR="006953F3" w:rsidRDefault="006953F3">
      <w:pPr>
        <w:spacing w:line="240" w:lineRule="auto"/>
      </w:pPr>
    </w:p>
    <w:p w:rsidR="006953F3" w:rsidRDefault="00C50C03">
      <w:pPr>
        <w:spacing w:line="240" w:lineRule="auto"/>
      </w:pPr>
      <w:r>
        <w:rPr>
          <w:rFonts w:ascii="Times New Roman" w:eastAsia="Times New Roman" w:hAnsi="Times New Roman" w:cs="Times New Roman"/>
          <w:b/>
        </w:rPr>
        <w:t>Course Description</w:t>
      </w:r>
    </w:p>
    <w:p w:rsidR="006953F3" w:rsidRDefault="00C50C03">
      <w:pPr>
        <w:spacing w:line="240" w:lineRule="auto"/>
      </w:pPr>
      <w:r>
        <w:rPr>
          <w:rFonts w:ascii="Times New Roman" w:eastAsia="Times New Roman" w:hAnsi="Times New Roman" w:cs="Times New Roman"/>
        </w:rPr>
        <w:t xml:space="preserve">The course will use </w:t>
      </w:r>
      <w:r>
        <w:rPr>
          <w:rFonts w:ascii="Times New Roman" w:eastAsia="Times New Roman" w:hAnsi="Times New Roman" w:cs="Times New Roman"/>
          <w:i/>
        </w:rPr>
        <w:t xml:space="preserve">The Bluest Eye </w:t>
      </w:r>
      <w:r>
        <w:rPr>
          <w:rFonts w:ascii="Times New Roman" w:eastAsia="Times New Roman" w:hAnsi="Times New Roman" w:cs="Times New Roman"/>
        </w:rPr>
        <w:t>by Toni Morris</w:t>
      </w:r>
      <w:r>
        <w:rPr>
          <w:rFonts w:ascii="Times New Roman" w:eastAsia="Times New Roman" w:hAnsi="Times New Roman" w:cs="Times New Roman"/>
        </w:rPr>
        <w:t>on to consider how the world responds to race. Through the narration of Pecola, the reader is exposed to how her perception of beauty and therefore identity is affected by race. Although this novel was written almost fifty years ago, the premise of race af</w:t>
      </w:r>
      <w:r>
        <w:rPr>
          <w:rFonts w:ascii="Times New Roman" w:eastAsia="Times New Roman" w:hAnsi="Times New Roman" w:cs="Times New Roman"/>
        </w:rPr>
        <w:t>fecting how we view ourselves and those around us is still a topic of relevant discussion, and has fueled a variety of responses to race within our changing culture. We will use Morrison’s novel and other responses to race as the basis to consider how we i</w:t>
      </w:r>
      <w:r>
        <w:rPr>
          <w:rFonts w:ascii="Times New Roman" w:eastAsia="Times New Roman" w:hAnsi="Times New Roman" w:cs="Times New Roman"/>
        </w:rPr>
        <w:t>dentify ourselves within the conversation of race. Our end goal will be to contemplate how we can continue to examine the racial lens within society in order to be socially proactive citizens conscious of not falling for a single story. This course is part</w:t>
      </w:r>
      <w:r>
        <w:rPr>
          <w:rFonts w:ascii="Times New Roman" w:eastAsia="Times New Roman" w:hAnsi="Times New Roman" w:cs="Times New Roman"/>
        </w:rPr>
        <w:t>icularly important for undergraduates as they navigate how their identity further develops within a diverse campus community where they can use their voice as a positive asset for social reform.</w:t>
      </w:r>
    </w:p>
    <w:p w:rsidR="006953F3" w:rsidRDefault="006953F3">
      <w:pPr>
        <w:spacing w:line="240" w:lineRule="auto"/>
      </w:pPr>
    </w:p>
    <w:p w:rsidR="006953F3" w:rsidRDefault="00C50C03">
      <w:pPr>
        <w:spacing w:line="240" w:lineRule="auto"/>
      </w:pPr>
      <w:r>
        <w:rPr>
          <w:rFonts w:ascii="Times New Roman" w:eastAsia="Times New Roman" w:hAnsi="Times New Roman" w:cs="Times New Roman"/>
          <w:b/>
        </w:rPr>
        <w:t>Assignments &amp; Grading Criteria</w:t>
      </w:r>
    </w:p>
    <w:p w:rsidR="006953F3" w:rsidRDefault="00C50C03">
      <w:pPr>
        <w:spacing w:line="240" w:lineRule="auto"/>
      </w:pPr>
      <w:r>
        <w:rPr>
          <w:rFonts w:ascii="Times New Roman" w:eastAsia="Times New Roman" w:hAnsi="Times New Roman" w:cs="Times New Roman"/>
          <w:i/>
        </w:rPr>
        <w:t>Community Participation-- 40%</w:t>
      </w:r>
      <w:r>
        <w:rPr>
          <w:rFonts w:ascii="Times New Roman" w:eastAsia="Times New Roman" w:hAnsi="Times New Roman" w:cs="Times New Roman"/>
          <w:i/>
        </w:rPr>
        <w:t xml:space="preserve"> </w:t>
      </w:r>
    </w:p>
    <w:p w:rsidR="006953F3" w:rsidRDefault="00C50C03">
      <w:pPr>
        <w:spacing w:line="240" w:lineRule="auto"/>
      </w:pPr>
      <w:r>
        <w:rPr>
          <w:rFonts w:ascii="Times New Roman" w:eastAsia="Times New Roman" w:hAnsi="Times New Roman" w:cs="Times New Roman"/>
        </w:rPr>
        <w:t>Students are expected to participate in personal inquiry by attending all class meetings, being prepared for class through the completion of required readings and assignments, and contributing to class discussions.</w:t>
      </w:r>
    </w:p>
    <w:p w:rsidR="006953F3" w:rsidRDefault="006953F3">
      <w:pPr>
        <w:spacing w:line="240" w:lineRule="auto"/>
      </w:pPr>
    </w:p>
    <w:p w:rsidR="006953F3" w:rsidRDefault="00C50C03">
      <w:pPr>
        <w:spacing w:line="240" w:lineRule="auto"/>
      </w:pPr>
      <w:r>
        <w:rPr>
          <w:rFonts w:ascii="Times New Roman" w:eastAsia="Times New Roman" w:hAnsi="Times New Roman" w:cs="Times New Roman"/>
          <w:i/>
        </w:rPr>
        <w:t>Final project and presentation-- 60%</w:t>
      </w:r>
    </w:p>
    <w:p w:rsidR="006953F3" w:rsidRDefault="00C50C03">
      <w:pPr>
        <w:spacing w:line="240" w:lineRule="auto"/>
      </w:pPr>
      <w:r>
        <w:rPr>
          <w:rFonts w:ascii="Times New Roman" w:eastAsia="Times New Roman" w:hAnsi="Times New Roman" w:cs="Times New Roman"/>
        </w:rPr>
        <w:t>S</w:t>
      </w:r>
      <w:r>
        <w:rPr>
          <w:rFonts w:ascii="Times New Roman" w:eastAsia="Times New Roman" w:hAnsi="Times New Roman" w:cs="Times New Roman"/>
        </w:rPr>
        <w:t xml:space="preserve">tudents will create a Visual Exploration Project displaying their understanding of how the world responds to race through their study of </w:t>
      </w:r>
      <w:r>
        <w:rPr>
          <w:rFonts w:ascii="Times New Roman" w:eastAsia="Times New Roman" w:hAnsi="Times New Roman" w:cs="Times New Roman"/>
          <w:i/>
        </w:rPr>
        <w:t>The Bluest Eye</w:t>
      </w:r>
      <w:r>
        <w:rPr>
          <w:rFonts w:ascii="Times New Roman" w:eastAsia="Times New Roman" w:hAnsi="Times New Roman" w:cs="Times New Roman"/>
        </w:rPr>
        <w:t xml:space="preserve"> and other supplemental resources which will be discussed throughout the seminar course. They may create </w:t>
      </w:r>
      <w:r>
        <w:rPr>
          <w:rFonts w:ascii="Times New Roman" w:eastAsia="Times New Roman" w:hAnsi="Times New Roman" w:cs="Times New Roman"/>
        </w:rPr>
        <w:t>this product using various virtual mediums (Google Drive, InfoGraphics through Piktochart, Prezi) or traditional non-virtual methods. Students will present their findings to the group and draw further wonderings about how race affects identity.</w:t>
      </w:r>
    </w:p>
    <w:p w:rsidR="006953F3" w:rsidRDefault="006953F3">
      <w:pPr>
        <w:spacing w:line="240" w:lineRule="auto"/>
      </w:pPr>
    </w:p>
    <w:p w:rsidR="006953F3" w:rsidRDefault="00C50C03">
      <w:pPr>
        <w:spacing w:line="240" w:lineRule="auto"/>
      </w:pPr>
      <w:r>
        <w:rPr>
          <w:rFonts w:ascii="Times New Roman" w:eastAsia="Times New Roman" w:hAnsi="Times New Roman" w:cs="Times New Roman"/>
        </w:rPr>
        <w:t>More infor</w:t>
      </w:r>
      <w:r>
        <w:rPr>
          <w:rFonts w:ascii="Times New Roman" w:eastAsia="Times New Roman" w:hAnsi="Times New Roman" w:cs="Times New Roman"/>
        </w:rPr>
        <w:t xml:space="preserve">mation on grades and grading policies can be found at: </w:t>
      </w:r>
      <w:hyperlink r:id="rId7">
        <w:r>
          <w:rPr>
            <w:rFonts w:ascii="Times New Roman" w:eastAsia="Times New Roman" w:hAnsi="Times New Roman" w:cs="Times New Roman"/>
            <w:u w:val="single"/>
          </w:rPr>
          <w:t>https://catalog.ufl.edu/ugrad/current/regulations/info/grades.aspx</w:t>
        </w:r>
      </w:hyperlink>
      <w:r>
        <w:rPr>
          <w:rFonts w:ascii="Times New Roman" w:eastAsia="Times New Roman" w:hAnsi="Times New Roman" w:cs="Times New Roman"/>
        </w:rPr>
        <w:t xml:space="preserve"> </w:t>
      </w:r>
    </w:p>
    <w:p w:rsidR="006953F3" w:rsidRDefault="006953F3">
      <w:pPr>
        <w:spacing w:line="240" w:lineRule="auto"/>
      </w:pPr>
    </w:p>
    <w:p w:rsidR="006953F3" w:rsidRDefault="00C50C03">
      <w:pPr>
        <w:spacing w:line="240" w:lineRule="auto"/>
      </w:pPr>
      <w:r>
        <w:rPr>
          <w:rFonts w:ascii="Times New Roman" w:eastAsia="Times New Roman" w:hAnsi="Times New Roman" w:cs="Times New Roman"/>
          <w:b/>
        </w:rPr>
        <w:t>Course Schedule</w:t>
      </w:r>
    </w:p>
    <w:p w:rsidR="006953F3" w:rsidRDefault="00C50C03">
      <w:pPr>
        <w:spacing w:line="240" w:lineRule="auto"/>
      </w:pPr>
      <w:r>
        <w:rPr>
          <w:rFonts w:ascii="Times New Roman" w:eastAsia="Times New Roman" w:hAnsi="Times New Roman" w:cs="Times New Roman"/>
          <w:i/>
        </w:rPr>
        <w:t>See attached</w:t>
      </w:r>
    </w:p>
    <w:p w:rsidR="006953F3" w:rsidRDefault="006953F3">
      <w:pPr>
        <w:spacing w:line="240" w:lineRule="auto"/>
      </w:pPr>
    </w:p>
    <w:p w:rsidR="006953F3" w:rsidRDefault="00C50C03">
      <w:pPr>
        <w:spacing w:line="240" w:lineRule="auto"/>
      </w:pPr>
      <w:r>
        <w:rPr>
          <w:rFonts w:ascii="Times New Roman" w:eastAsia="Times New Roman" w:hAnsi="Times New Roman" w:cs="Times New Roman"/>
          <w:b/>
        </w:rPr>
        <w:t>Class Attendance and Makeup Policy</w:t>
      </w:r>
    </w:p>
    <w:p w:rsidR="006953F3" w:rsidRDefault="00C50C03">
      <w:pPr>
        <w:spacing w:line="240" w:lineRule="auto"/>
      </w:pPr>
      <w:r>
        <w:rPr>
          <w:rFonts w:ascii="Times New Roman" w:eastAsia="Times New Roman" w:hAnsi="Times New Roman" w:cs="Times New Roman"/>
        </w:rPr>
        <w:t xml:space="preserve">Requirements for class attendance and make-up exams, assignments, and other work in this course are consistent with university policies that can be found at: </w:t>
      </w:r>
      <w:hyperlink r:id="rId8">
        <w:r>
          <w:rPr>
            <w:rFonts w:ascii="Times New Roman" w:eastAsia="Times New Roman" w:hAnsi="Times New Roman" w:cs="Times New Roman"/>
            <w:u w:val="single"/>
          </w:rPr>
          <w:t>https://catalog.ufl.edu/ugrad/current/regulations/info/attendance.aspx</w:t>
        </w:r>
      </w:hyperlink>
      <w:r>
        <w:rPr>
          <w:rFonts w:ascii="Times New Roman" w:eastAsia="Times New Roman" w:hAnsi="Times New Roman" w:cs="Times New Roman"/>
        </w:rPr>
        <w:t xml:space="preserve"> </w:t>
      </w:r>
    </w:p>
    <w:p w:rsidR="006953F3" w:rsidRDefault="006953F3">
      <w:pPr>
        <w:spacing w:line="240" w:lineRule="auto"/>
      </w:pPr>
    </w:p>
    <w:p w:rsidR="006953F3" w:rsidRDefault="00C50C03">
      <w:pPr>
        <w:spacing w:line="240" w:lineRule="auto"/>
      </w:pPr>
      <w:r>
        <w:rPr>
          <w:rFonts w:ascii="Times New Roman" w:eastAsia="Times New Roman" w:hAnsi="Times New Roman" w:cs="Times New Roman"/>
          <w:b/>
        </w:rPr>
        <w:t>Class Demeanor</w:t>
      </w:r>
      <w:r>
        <w:rPr>
          <w:rFonts w:ascii="Times New Roman" w:eastAsia="Times New Roman" w:hAnsi="Times New Roman" w:cs="Times New Roman"/>
        </w:rPr>
        <w:br/>
      </w:r>
      <w:r>
        <w:rPr>
          <w:rFonts w:ascii="Times New Roman" w:eastAsia="Times New Roman" w:hAnsi="Times New Roman" w:cs="Times New Roman"/>
        </w:rPr>
        <w:t>Students are expected to arrive to class on time and behave in a manner that is respectful to the instructor and to fellow students. Please avoid the use of cell phones and restrict eating to outside of the classroom. Opinions held by other students should</w:t>
      </w:r>
      <w:r>
        <w:rPr>
          <w:rFonts w:ascii="Times New Roman" w:eastAsia="Times New Roman" w:hAnsi="Times New Roman" w:cs="Times New Roman"/>
        </w:rPr>
        <w:t xml:space="preserve"> be respected in discussion, and conversations that do not contribute to the discussion should be held at minimum, if at all.</w:t>
      </w:r>
    </w:p>
    <w:p w:rsidR="006953F3" w:rsidRDefault="006953F3">
      <w:pPr>
        <w:spacing w:line="240" w:lineRule="auto"/>
      </w:pPr>
    </w:p>
    <w:p w:rsidR="006953F3" w:rsidRDefault="00C50C03">
      <w:pPr>
        <w:spacing w:line="240" w:lineRule="auto"/>
      </w:pPr>
      <w:r>
        <w:rPr>
          <w:rFonts w:ascii="Times New Roman" w:eastAsia="Times New Roman" w:hAnsi="Times New Roman" w:cs="Times New Roman"/>
          <w:b/>
        </w:rPr>
        <w:t xml:space="preserve">Students Requiring Accommodations </w:t>
      </w:r>
    </w:p>
    <w:p w:rsidR="006953F3" w:rsidRDefault="00C50C03">
      <w:pPr>
        <w:spacing w:line="240" w:lineRule="auto"/>
      </w:pPr>
      <w:r>
        <w:rPr>
          <w:rFonts w:ascii="Times New Roman" w:eastAsia="Times New Roman" w:hAnsi="Times New Roman" w:cs="Times New Roman"/>
        </w:rPr>
        <w:t>Students with disabilities requesting accommodations should first register with the Disability</w:t>
      </w:r>
      <w:r>
        <w:rPr>
          <w:rFonts w:ascii="Times New Roman" w:eastAsia="Times New Roman" w:hAnsi="Times New Roman" w:cs="Times New Roman"/>
        </w:rPr>
        <w:t xml:space="preserve"> Resource Center (352-392-8565, </w:t>
      </w:r>
      <w:hyperlink r:id="rId9">
        <w:r>
          <w:rPr>
            <w:rFonts w:ascii="Times New Roman" w:eastAsia="Times New Roman" w:hAnsi="Times New Roman" w:cs="Times New Roman"/>
            <w:u w:val="single"/>
          </w:rPr>
          <w:t>www.dso.ufl.edu/drc/</w:t>
        </w:r>
      </w:hyperlink>
      <w:r>
        <w:rPr>
          <w:rFonts w:ascii="Times New Roman" w:eastAsia="Times New Roman" w:hAnsi="Times New Roman" w:cs="Times New Roman"/>
        </w:rPr>
        <w:t>) by providing appropriate documentation. Once registered, students will receive an accommodation letter which must be presented to the instructor when reque</w:t>
      </w:r>
      <w:r>
        <w:rPr>
          <w:rFonts w:ascii="Times New Roman" w:eastAsia="Times New Roman" w:hAnsi="Times New Roman" w:cs="Times New Roman"/>
        </w:rPr>
        <w:t>sting accommodation. Students with disabilities should follow this procedure as early as possible in the semester.</w:t>
      </w:r>
    </w:p>
    <w:p w:rsidR="006953F3" w:rsidRDefault="006953F3">
      <w:pPr>
        <w:spacing w:line="240" w:lineRule="auto"/>
      </w:pPr>
    </w:p>
    <w:p w:rsidR="006953F3" w:rsidRDefault="00C50C03">
      <w:pPr>
        <w:spacing w:line="240" w:lineRule="auto"/>
      </w:pPr>
      <w:r>
        <w:rPr>
          <w:rFonts w:ascii="Times New Roman" w:eastAsia="Times New Roman" w:hAnsi="Times New Roman" w:cs="Times New Roman"/>
          <w:b/>
        </w:rPr>
        <w:t>Course Evaluation</w:t>
      </w:r>
    </w:p>
    <w:p w:rsidR="006953F3" w:rsidRDefault="00C50C03">
      <w:pPr>
        <w:spacing w:line="240" w:lineRule="auto"/>
      </w:pPr>
      <w:r>
        <w:rPr>
          <w:rFonts w:ascii="Times New Roman" w:eastAsia="Times New Roman" w:hAnsi="Times New Roman" w:cs="Times New Roman"/>
        </w:rPr>
        <w:t>Students are expected to provide feedback on the quality of instruction in this course by completing online evaluations at</w:t>
      </w:r>
      <w:r>
        <w:rPr>
          <w:rFonts w:ascii="Times New Roman" w:eastAsia="Times New Roman" w:hAnsi="Times New Roman" w:cs="Times New Roman"/>
        </w:rPr>
        <w:t xml:space="preserve"> </w:t>
      </w:r>
      <w:hyperlink r:id="rId10">
        <w:r>
          <w:rPr>
            <w:rFonts w:ascii="Times New Roman" w:eastAsia="Times New Roman" w:hAnsi="Times New Roman" w:cs="Times New Roman"/>
            <w:u w:val="single"/>
          </w:rPr>
          <w:t>https://evaluations.ufl.edu</w:t>
        </w:r>
      </w:hyperlink>
      <w:r>
        <w:rPr>
          <w:rFonts w:ascii="Times New Roman" w:eastAsia="Times New Roman" w:hAnsi="Times New Roman" w:cs="Times New Roman"/>
        </w:rPr>
        <w:t>. Evaluations are typically open during the last two or three weeks of the semester, but students will be given specific times when they are open. Summary results of these assessmen</w:t>
      </w:r>
      <w:r>
        <w:rPr>
          <w:rFonts w:ascii="Times New Roman" w:eastAsia="Times New Roman" w:hAnsi="Times New Roman" w:cs="Times New Roman"/>
        </w:rPr>
        <w:t xml:space="preserve">ts are available to students at </w:t>
      </w:r>
      <w:hyperlink r:id="rId11">
        <w:r>
          <w:rPr>
            <w:rFonts w:ascii="Times New Roman" w:eastAsia="Times New Roman" w:hAnsi="Times New Roman" w:cs="Times New Roman"/>
            <w:u w:val="single"/>
          </w:rPr>
          <w:t>https://evaluations.ufl.edu/results</w:t>
        </w:r>
      </w:hyperlink>
      <w:hyperlink r:id="rId12">
        <w:r>
          <w:rPr>
            <w:rFonts w:ascii="Times New Roman" w:eastAsia="Times New Roman" w:hAnsi="Times New Roman" w:cs="Times New Roman"/>
          </w:rPr>
          <w:t xml:space="preserve">/. </w:t>
        </w:r>
      </w:hyperlink>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University Honesty Policy</w:t>
      </w:r>
      <w:r>
        <w:rPr>
          <w:rFonts w:ascii="Times New Roman" w:eastAsia="Times New Roman" w:hAnsi="Times New Roman" w:cs="Times New Roman"/>
        </w:rPr>
        <w:br/>
        <w:t>UF students are bound by The Honor Pledge whic</w:t>
      </w:r>
      <w:r>
        <w:rPr>
          <w:rFonts w:ascii="Times New Roman" w:eastAsia="Times New Roman" w:hAnsi="Times New Roman" w:cs="Times New Roman"/>
        </w:rPr>
        <w:t>h states, “We, the members of the University of Florida community, pledge to hold ourselves and our peers to the highest standards of honor and integrity by abiding by the Honor Code. On all work submitted for credit by students at the University of Florid</w:t>
      </w:r>
      <w:r>
        <w:rPr>
          <w:rFonts w:ascii="Times New Roman" w:eastAsia="Times New Roman" w:hAnsi="Times New Roman" w:cs="Times New Roman"/>
        </w:rPr>
        <w:t>a, the following pledge is either required or implied: “On my honor, I have neither given nor received unauthorized aid in doing this assignment.” The Honor Code (</w:t>
      </w:r>
      <w:hyperlink r:id="rId13">
        <w:r>
          <w:rPr>
            <w:rFonts w:ascii="Times New Roman" w:eastAsia="Times New Roman" w:hAnsi="Times New Roman" w:cs="Times New Roman"/>
            <w:u w:val="single"/>
          </w:rPr>
          <w:t>https://ww</w:t>
        </w:r>
        <w:r>
          <w:rPr>
            <w:rFonts w:ascii="Times New Roman" w:eastAsia="Times New Roman" w:hAnsi="Times New Roman" w:cs="Times New Roman"/>
            <w:u w:val="single"/>
          </w:rPr>
          <w:t>w.dso.ufl.edu/sccr/process/student-conducthonor-code/</w:t>
        </w:r>
      </w:hyperlink>
      <w:r>
        <w:rPr>
          <w:rFonts w:ascii="Times New Roman" w:eastAsia="Times New Roman" w:hAnsi="Times New Roman" w:cs="Times New Roman"/>
        </w:rPr>
        <w:t>) specifies a number of behaviors that are in violation of this code and the possible sanctions. Furthermore, you are obligated to report any condition that facilitates academic misconduct to appropriate</w:t>
      </w:r>
      <w:r>
        <w:rPr>
          <w:rFonts w:ascii="Times New Roman" w:eastAsia="Times New Roman" w:hAnsi="Times New Roman" w:cs="Times New Roman"/>
        </w:rPr>
        <w:t xml:space="preserve"> personnel. If you have any questions or concerns, please consult with the instructor or TAs in this class.</w:t>
      </w:r>
    </w:p>
    <w:p w:rsidR="006953F3" w:rsidRDefault="006953F3">
      <w:pPr>
        <w:spacing w:line="240" w:lineRule="auto"/>
      </w:pPr>
    </w:p>
    <w:p w:rsidR="006953F3" w:rsidRDefault="006953F3">
      <w:pPr>
        <w:spacing w:line="240" w:lineRule="auto"/>
      </w:pPr>
    </w:p>
    <w:p w:rsidR="006953F3" w:rsidRDefault="00C50C03">
      <w:r>
        <w:br w:type="page"/>
      </w:r>
    </w:p>
    <w:p w:rsidR="006953F3" w:rsidRDefault="006953F3">
      <w:pPr>
        <w:spacing w:line="240" w:lineRule="auto"/>
      </w:pPr>
    </w:p>
    <w:p w:rsidR="006953F3" w:rsidRDefault="00C50C03">
      <w:pPr>
        <w:spacing w:line="240" w:lineRule="auto"/>
      </w:pPr>
      <w:r>
        <w:rPr>
          <w:rFonts w:ascii="Times New Roman" w:eastAsia="Times New Roman" w:hAnsi="Times New Roman" w:cs="Times New Roman"/>
          <w:b/>
        </w:rPr>
        <w:t>Campus Resources</w:t>
      </w:r>
    </w:p>
    <w:p w:rsidR="006953F3" w:rsidRDefault="00C50C03">
      <w:pPr>
        <w:spacing w:line="240" w:lineRule="auto"/>
      </w:pPr>
      <w:r>
        <w:rPr>
          <w:rFonts w:ascii="Times New Roman" w:eastAsia="Times New Roman" w:hAnsi="Times New Roman" w:cs="Times New Roman"/>
          <w:i/>
        </w:rPr>
        <w:t>Health and Wellness</w:t>
      </w:r>
      <w:r>
        <w:rPr>
          <w:rFonts w:ascii="Times New Roman" w:eastAsia="Times New Roman" w:hAnsi="Times New Roman" w:cs="Times New Roman"/>
        </w:rPr>
        <w:br/>
      </w:r>
      <w:r>
        <w:rPr>
          <w:rFonts w:ascii="Times New Roman" w:eastAsia="Times New Roman" w:hAnsi="Times New Roman" w:cs="Times New Roman"/>
        </w:rPr>
        <w:tab/>
        <w:t>U Matter, We Care:</w:t>
      </w:r>
      <w:r>
        <w:rPr>
          <w:rFonts w:ascii="Times New Roman" w:eastAsia="Times New Roman" w:hAnsi="Times New Roman" w:cs="Times New Roman"/>
        </w:rPr>
        <w:br/>
      </w:r>
      <w:r>
        <w:rPr>
          <w:rFonts w:ascii="Times New Roman" w:eastAsia="Times New Roman" w:hAnsi="Times New Roman" w:cs="Times New Roman"/>
        </w:rPr>
        <w:tab/>
        <w:t xml:space="preserve">If you or a friend is in distress, please contact </w:t>
      </w:r>
      <w:hyperlink r:id="rId14">
        <w:r>
          <w:rPr>
            <w:rFonts w:ascii="Times New Roman" w:eastAsia="Times New Roman" w:hAnsi="Times New Roman" w:cs="Times New Roman"/>
            <w:u w:val="single"/>
          </w:rPr>
          <w:t>umatter@ufl.edu</w:t>
        </w:r>
      </w:hyperlink>
      <w:r>
        <w:rPr>
          <w:rFonts w:ascii="Times New Roman" w:eastAsia="Times New Roman" w:hAnsi="Times New Roman" w:cs="Times New Roman"/>
        </w:rPr>
        <w:t xml:space="preserve"> or 352 392-1575 so that a team </w:t>
      </w:r>
    </w:p>
    <w:p w:rsidR="006953F3" w:rsidRDefault="00C50C03">
      <w:pPr>
        <w:spacing w:line="240" w:lineRule="auto"/>
        <w:ind w:firstLine="720"/>
      </w:pPr>
      <w:r>
        <w:rPr>
          <w:rFonts w:ascii="Times New Roman" w:eastAsia="Times New Roman" w:hAnsi="Times New Roman" w:cs="Times New Roman"/>
        </w:rPr>
        <w:t>member can reach out to the student.</w:t>
      </w:r>
      <w:r>
        <w:rPr>
          <w:rFonts w:ascii="Times New Roman" w:eastAsia="Times New Roman" w:hAnsi="Times New Roman" w:cs="Times New Roman"/>
        </w:rPr>
        <w:br/>
      </w:r>
    </w:p>
    <w:p w:rsidR="006953F3" w:rsidRDefault="00C50C03">
      <w:pPr>
        <w:spacing w:line="240" w:lineRule="auto"/>
        <w:ind w:firstLine="720"/>
      </w:pPr>
      <w:r>
        <w:rPr>
          <w:rFonts w:ascii="Times New Roman" w:eastAsia="Times New Roman" w:hAnsi="Times New Roman" w:cs="Times New Roman"/>
        </w:rPr>
        <w:t xml:space="preserve">Counseling and Wellness Center: </w:t>
      </w:r>
    </w:p>
    <w:p w:rsidR="006953F3" w:rsidRDefault="00C50C03">
      <w:pPr>
        <w:spacing w:line="240" w:lineRule="auto"/>
        <w:ind w:firstLine="720"/>
      </w:pPr>
      <w:hyperlink r:id="rId15">
        <w:r>
          <w:rPr>
            <w:rFonts w:ascii="Times New Roman" w:eastAsia="Times New Roman" w:hAnsi="Times New Roman" w:cs="Times New Roman"/>
            <w:u w:val="single"/>
          </w:rPr>
          <w:t>http://www.counseling.ufl.edu/cwc/Default.asp</w:t>
        </w:r>
      </w:hyperlink>
      <w:r>
        <w:rPr>
          <w:rFonts w:ascii="Times New Roman" w:eastAsia="Times New Roman" w:hAnsi="Times New Roman" w:cs="Times New Roman"/>
        </w:rPr>
        <w:t>, 392-1575; and the</w:t>
      </w:r>
      <w:r>
        <w:rPr>
          <w:rFonts w:ascii="Times New Roman" w:eastAsia="Times New Roman" w:hAnsi="Times New Roman" w:cs="Times New Roman"/>
        </w:rPr>
        <w:t xml:space="preserve"> University Police </w:t>
      </w:r>
    </w:p>
    <w:p w:rsidR="006953F3" w:rsidRDefault="00C50C03">
      <w:pPr>
        <w:spacing w:line="240" w:lineRule="auto"/>
        <w:ind w:left="720"/>
      </w:pPr>
      <w:r>
        <w:rPr>
          <w:rFonts w:ascii="Times New Roman" w:eastAsia="Times New Roman" w:hAnsi="Times New Roman" w:cs="Times New Roman"/>
        </w:rPr>
        <w:t>Department: 392-1111 or 9-1-1 for emergencies.</w:t>
      </w:r>
      <w:r>
        <w:rPr>
          <w:rFonts w:ascii="Times New Roman" w:eastAsia="Times New Roman" w:hAnsi="Times New Roman" w:cs="Times New Roman"/>
        </w:rPr>
        <w:br/>
      </w:r>
    </w:p>
    <w:p w:rsidR="006953F3" w:rsidRDefault="00C50C03">
      <w:pPr>
        <w:spacing w:line="240" w:lineRule="auto"/>
        <w:ind w:firstLine="720"/>
      </w:pPr>
      <w:r>
        <w:rPr>
          <w:rFonts w:ascii="Times New Roman" w:eastAsia="Times New Roman" w:hAnsi="Times New Roman" w:cs="Times New Roman"/>
        </w:rPr>
        <w:t>Sexual Assault Recovery Services (SARS)</w:t>
      </w:r>
      <w:r>
        <w:rPr>
          <w:rFonts w:ascii="Times New Roman" w:eastAsia="Times New Roman" w:hAnsi="Times New Roman" w:cs="Times New Roman"/>
        </w:rPr>
        <w:br/>
      </w:r>
      <w:r>
        <w:rPr>
          <w:rFonts w:ascii="Times New Roman" w:eastAsia="Times New Roman" w:hAnsi="Times New Roman" w:cs="Times New Roman"/>
        </w:rPr>
        <w:tab/>
        <w:t>Student Health Care Center, 392-1161.</w:t>
      </w:r>
      <w:r>
        <w:rPr>
          <w:rFonts w:ascii="Times New Roman" w:eastAsia="Times New Roman" w:hAnsi="Times New Roman" w:cs="Times New Roman"/>
        </w:rPr>
        <w:br/>
      </w:r>
    </w:p>
    <w:p w:rsidR="006953F3" w:rsidRDefault="00C50C03">
      <w:pPr>
        <w:spacing w:line="240" w:lineRule="auto"/>
        <w:ind w:firstLine="720"/>
      </w:pPr>
      <w:r>
        <w:rPr>
          <w:rFonts w:ascii="Times New Roman" w:eastAsia="Times New Roman" w:hAnsi="Times New Roman" w:cs="Times New Roman"/>
        </w:rPr>
        <w:t xml:space="preserve">University Police Department, 392-1111 (or 9-1-1 for emergencies). </w:t>
      </w:r>
      <w:hyperlink r:id="rId16">
        <w:r>
          <w:rPr>
            <w:rFonts w:ascii="Times New Roman" w:eastAsia="Times New Roman" w:hAnsi="Times New Roman" w:cs="Times New Roman"/>
            <w:u w:val="single"/>
          </w:rPr>
          <w:t>http://www.police.ufl.edu/</w:t>
        </w:r>
      </w:hyperlink>
      <w:r>
        <w:rPr>
          <w:rFonts w:ascii="Times New Roman" w:eastAsia="Times New Roman" w:hAnsi="Times New Roman" w:cs="Times New Roman"/>
        </w:rPr>
        <w:t xml:space="preserve"> </w:t>
      </w:r>
      <w:r>
        <w:rPr>
          <w:rFonts w:ascii="Times New Roman" w:eastAsia="Times New Roman" w:hAnsi="Times New Roman" w:cs="Times New Roman"/>
        </w:rPr>
        <w:br/>
      </w:r>
    </w:p>
    <w:p w:rsidR="006953F3" w:rsidRDefault="00C50C03">
      <w:pPr>
        <w:spacing w:line="240" w:lineRule="auto"/>
      </w:pPr>
      <w:r>
        <w:rPr>
          <w:rFonts w:ascii="Times New Roman" w:eastAsia="Times New Roman" w:hAnsi="Times New Roman" w:cs="Times New Roman"/>
          <w:i/>
        </w:rPr>
        <w:t>Academic Resources</w:t>
      </w:r>
      <w:r>
        <w:rPr>
          <w:rFonts w:ascii="Times New Roman" w:eastAsia="Times New Roman" w:hAnsi="Times New Roman" w:cs="Times New Roman"/>
        </w:rPr>
        <w:br/>
      </w:r>
      <w:r>
        <w:rPr>
          <w:rFonts w:ascii="Times New Roman" w:eastAsia="Times New Roman" w:hAnsi="Times New Roman" w:cs="Times New Roman"/>
        </w:rPr>
        <w:tab/>
        <w:t xml:space="preserve">E-learning technical support, 352-392-4357 (select option 2) or e-mail to Learning- </w:t>
      </w:r>
    </w:p>
    <w:p w:rsidR="006953F3" w:rsidRDefault="00C50C03">
      <w:pPr>
        <w:spacing w:line="240" w:lineRule="auto"/>
        <w:ind w:firstLine="720"/>
      </w:pPr>
      <w:r>
        <w:rPr>
          <w:rFonts w:ascii="Times New Roman" w:eastAsia="Times New Roman" w:hAnsi="Times New Roman" w:cs="Times New Roman"/>
        </w:rPr>
        <w:t xml:space="preserve">support@ufl.edu. </w:t>
      </w:r>
      <w:hyperlink r:id="rId17">
        <w:r>
          <w:rPr>
            <w:rFonts w:ascii="Times New Roman" w:eastAsia="Times New Roman" w:hAnsi="Times New Roman" w:cs="Times New Roman"/>
            <w:u w:val="single"/>
          </w:rPr>
          <w:t>https://</w:t>
        </w:r>
        <w:r>
          <w:rPr>
            <w:rFonts w:ascii="Times New Roman" w:eastAsia="Times New Roman" w:hAnsi="Times New Roman" w:cs="Times New Roman"/>
            <w:u w:val="single"/>
          </w:rPr>
          <w:t>lss.at.ufl.edu/help.shtml</w:t>
        </w:r>
      </w:hyperlink>
      <w:r>
        <w:rPr>
          <w:rFonts w:ascii="Times New Roman" w:eastAsia="Times New Roman" w:hAnsi="Times New Roman" w:cs="Times New Roman"/>
        </w:rPr>
        <w:t xml:space="preserve">. </w:t>
      </w:r>
      <w:r>
        <w:rPr>
          <w:rFonts w:ascii="Times New Roman" w:eastAsia="Times New Roman" w:hAnsi="Times New Roman" w:cs="Times New Roman"/>
        </w:rPr>
        <w:br/>
      </w:r>
    </w:p>
    <w:p w:rsidR="006953F3" w:rsidRDefault="00C50C03">
      <w:pPr>
        <w:spacing w:line="240" w:lineRule="auto"/>
        <w:ind w:left="720"/>
      </w:pPr>
      <w:r>
        <w:rPr>
          <w:rFonts w:ascii="Times New Roman" w:eastAsia="Times New Roman" w:hAnsi="Times New Roman" w:cs="Times New Roman"/>
        </w:rPr>
        <w:t xml:space="preserve">Career Resource Center, Reitz Union, 392-1601. Career assistance and counseling. </w:t>
      </w:r>
      <w:hyperlink r:id="rId18">
        <w:r>
          <w:rPr>
            <w:rFonts w:ascii="Times New Roman" w:eastAsia="Times New Roman" w:hAnsi="Times New Roman" w:cs="Times New Roman"/>
            <w:u w:val="single"/>
          </w:rPr>
          <w:t>http://www.crc.ufl.edu/</w:t>
        </w:r>
      </w:hyperlink>
      <w:r>
        <w:rPr>
          <w:rFonts w:ascii="Times New Roman" w:eastAsia="Times New Roman" w:hAnsi="Times New Roman" w:cs="Times New Roman"/>
        </w:rPr>
        <w:t xml:space="preserve"> </w:t>
      </w:r>
      <w:r>
        <w:rPr>
          <w:rFonts w:ascii="Times New Roman" w:eastAsia="Times New Roman" w:hAnsi="Times New Roman" w:cs="Times New Roman"/>
        </w:rPr>
        <w:br/>
      </w:r>
    </w:p>
    <w:p w:rsidR="006953F3" w:rsidRDefault="00C50C03">
      <w:pPr>
        <w:spacing w:line="240" w:lineRule="auto"/>
        <w:ind w:left="720"/>
      </w:pPr>
      <w:r>
        <w:rPr>
          <w:rFonts w:ascii="Times New Roman" w:eastAsia="Times New Roman" w:hAnsi="Times New Roman" w:cs="Times New Roman"/>
        </w:rPr>
        <w:t xml:space="preserve">Library Support, </w:t>
      </w:r>
      <w:hyperlink r:id="rId19">
        <w:r>
          <w:rPr>
            <w:rFonts w:ascii="Times New Roman" w:eastAsia="Times New Roman" w:hAnsi="Times New Roman" w:cs="Times New Roman"/>
            <w:u w:val="single"/>
          </w:rPr>
          <w:t>http://cms.u</w:t>
        </w:r>
        <w:r>
          <w:rPr>
            <w:rFonts w:ascii="Times New Roman" w:eastAsia="Times New Roman" w:hAnsi="Times New Roman" w:cs="Times New Roman"/>
            <w:u w:val="single"/>
          </w:rPr>
          <w:t>flib.ufl.edu/ask</w:t>
        </w:r>
      </w:hyperlink>
      <w:r>
        <w:rPr>
          <w:rFonts w:ascii="Times New Roman" w:eastAsia="Times New Roman" w:hAnsi="Times New Roman" w:cs="Times New Roman"/>
        </w:rPr>
        <w:t>. Various ways to receive assistance with respect to using the libraries or finding resources.</w:t>
      </w:r>
    </w:p>
    <w:p w:rsidR="006953F3" w:rsidRDefault="006953F3">
      <w:pPr>
        <w:spacing w:line="240" w:lineRule="auto"/>
      </w:pPr>
    </w:p>
    <w:p w:rsidR="006953F3" w:rsidRDefault="00C50C03">
      <w:pPr>
        <w:spacing w:line="240" w:lineRule="auto"/>
        <w:ind w:left="720"/>
      </w:pPr>
      <w:r>
        <w:rPr>
          <w:rFonts w:ascii="Times New Roman" w:eastAsia="Times New Roman" w:hAnsi="Times New Roman" w:cs="Times New Roman"/>
        </w:rPr>
        <w:t xml:space="preserve">Teaching Center, Broward Hall, 392-2010 or 392-6420. General study skills and tutoring. </w:t>
      </w:r>
      <w:hyperlink r:id="rId20">
        <w:r>
          <w:rPr>
            <w:rFonts w:ascii="Times New Roman" w:eastAsia="Times New Roman" w:hAnsi="Times New Roman" w:cs="Times New Roman"/>
            <w:u w:val="single"/>
          </w:rPr>
          <w:t>http:/</w:t>
        </w:r>
        <w:r>
          <w:rPr>
            <w:rFonts w:ascii="Times New Roman" w:eastAsia="Times New Roman" w:hAnsi="Times New Roman" w:cs="Times New Roman"/>
            <w:u w:val="single"/>
          </w:rPr>
          <w:t>/teachingcenter.ufl.edu/</w:t>
        </w:r>
      </w:hyperlink>
      <w:r>
        <w:rPr>
          <w:rFonts w:ascii="Times New Roman" w:eastAsia="Times New Roman" w:hAnsi="Times New Roman" w:cs="Times New Roman"/>
        </w:rPr>
        <w:t xml:space="preserve"> </w:t>
      </w:r>
      <w:r>
        <w:rPr>
          <w:rFonts w:ascii="Times New Roman" w:eastAsia="Times New Roman" w:hAnsi="Times New Roman" w:cs="Times New Roman"/>
        </w:rPr>
        <w:br/>
      </w:r>
    </w:p>
    <w:p w:rsidR="006953F3" w:rsidRDefault="00C50C03">
      <w:pPr>
        <w:spacing w:line="240" w:lineRule="auto"/>
        <w:ind w:left="720"/>
      </w:pPr>
      <w:r>
        <w:rPr>
          <w:rFonts w:ascii="Times New Roman" w:eastAsia="Times New Roman" w:hAnsi="Times New Roman" w:cs="Times New Roman"/>
        </w:rPr>
        <w:t xml:space="preserve">Writing Studio, 302 Tigert Hall, 846-1138. Help brainstorming, formatting, and writing papers. </w:t>
      </w:r>
      <w:hyperlink r:id="rId21">
        <w:r>
          <w:rPr>
            <w:rFonts w:ascii="Times New Roman" w:eastAsia="Times New Roman" w:hAnsi="Times New Roman" w:cs="Times New Roman"/>
            <w:u w:val="single"/>
          </w:rPr>
          <w:t>http://writing.ufl.edu/writing-studio/</w:t>
        </w:r>
      </w:hyperlink>
      <w:r>
        <w:rPr>
          <w:rFonts w:ascii="Times New Roman" w:eastAsia="Times New Roman" w:hAnsi="Times New Roman" w:cs="Times New Roman"/>
        </w:rPr>
        <w:t xml:space="preserve"> </w:t>
      </w:r>
      <w:r>
        <w:rPr>
          <w:rFonts w:ascii="Times New Roman" w:eastAsia="Times New Roman" w:hAnsi="Times New Roman" w:cs="Times New Roman"/>
        </w:rPr>
        <w:br/>
      </w:r>
    </w:p>
    <w:p w:rsidR="006953F3" w:rsidRDefault="00C50C03">
      <w:pPr>
        <w:spacing w:line="240" w:lineRule="auto"/>
        <w:ind w:left="720"/>
      </w:pPr>
      <w:r>
        <w:rPr>
          <w:rFonts w:ascii="Times New Roman" w:eastAsia="Times New Roman" w:hAnsi="Times New Roman" w:cs="Times New Roman"/>
        </w:rPr>
        <w:t>Student Complaints Campus:</w:t>
      </w:r>
      <w:r>
        <w:rPr>
          <w:rFonts w:ascii="Times New Roman" w:eastAsia="Times New Roman" w:hAnsi="Times New Roman" w:cs="Times New Roman"/>
        </w:rPr>
        <w:br/>
      </w:r>
      <w:hyperlink r:id="rId22">
        <w:r>
          <w:rPr>
            <w:rFonts w:ascii="Times New Roman" w:eastAsia="Times New Roman" w:hAnsi="Times New Roman" w:cs="Times New Roman"/>
            <w:u w:val="single"/>
          </w:rPr>
          <w:t>https://www.dso.ufl.edu/documents/UF_Complaints_policy.pdf</w:t>
        </w:r>
      </w:hyperlink>
      <w:r>
        <w:rPr>
          <w:rFonts w:ascii="Times New Roman" w:eastAsia="Times New Roman" w:hAnsi="Times New Roman" w:cs="Times New Roman"/>
        </w:rPr>
        <w:t xml:space="preserve"> </w:t>
      </w:r>
      <w:r>
        <w:rPr>
          <w:rFonts w:ascii="Times New Roman" w:eastAsia="Times New Roman" w:hAnsi="Times New Roman" w:cs="Times New Roman"/>
        </w:rPr>
        <w:br/>
        <w:t xml:space="preserve">On-Line Students Complaints: </w:t>
      </w:r>
      <w:hyperlink r:id="rId23">
        <w:r>
          <w:rPr>
            <w:rFonts w:ascii="Times New Roman" w:eastAsia="Times New Roman" w:hAnsi="Times New Roman" w:cs="Times New Roman"/>
            <w:u w:val="single"/>
          </w:rPr>
          <w:t>http://www.distanc</w:t>
        </w:r>
        <w:r>
          <w:rPr>
            <w:rFonts w:ascii="Times New Roman" w:eastAsia="Times New Roman" w:hAnsi="Times New Roman" w:cs="Times New Roman"/>
            <w:u w:val="single"/>
          </w:rPr>
          <w:t>e.ufl.edu/student-complaint-process</w:t>
        </w:r>
      </w:hyperlink>
      <w:r>
        <w:rPr>
          <w:rFonts w:ascii="Times New Roman" w:eastAsia="Times New Roman" w:hAnsi="Times New Roman" w:cs="Times New Roman"/>
        </w:rPr>
        <w:t xml:space="preserve"> </w:t>
      </w:r>
    </w:p>
    <w:p w:rsidR="006953F3" w:rsidRDefault="006953F3">
      <w:pPr>
        <w:jc w:val="center"/>
      </w:pPr>
    </w:p>
    <w:p w:rsidR="006953F3" w:rsidRDefault="00C50C03">
      <w:r>
        <w:br w:type="page"/>
      </w:r>
    </w:p>
    <w:p w:rsidR="006953F3" w:rsidRDefault="006953F3">
      <w:pPr>
        <w:jc w:val="center"/>
      </w:pPr>
    </w:p>
    <w:p w:rsidR="006953F3" w:rsidRDefault="00C50C03">
      <w:pPr>
        <w:jc w:val="center"/>
      </w:pPr>
      <w:r>
        <w:rPr>
          <w:rFonts w:ascii="Times New Roman" w:eastAsia="Times New Roman" w:hAnsi="Times New Roman" w:cs="Times New Roman"/>
          <w:b/>
          <w:i/>
        </w:rPr>
        <w:t>Tentative</w:t>
      </w:r>
      <w:r>
        <w:rPr>
          <w:rFonts w:ascii="Times New Roman" w:eastAsia="Times New Roman" w:hAnsi="Times New Roman" w:cs="Times New Roman"/>
          <w:b/>
        </w:rPr>
        <w:t xml:space="preserve"> Course Schedule // </w:t>
      </w:r>
      <w:r>
        <w:rPr>
          <w:rFonts w:ascii="Times New Roman" w:eastAsia="Times New Roman" w:hAnsi="Times New Roman" w:cs="Times New Roman"/>
        </w:rPr>
        <w:t>IDH2930 Section 1330: How does the world respond to race?</w:t>
      </w:r>
    </w:p>
    <w:p w:rsidR="006953F3" w:rsidRDefault="006953F3"/>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6720"/>
        <w:gridCol w:w="1665"/>
      </w:tblGrid>
      <w:tr w:rsidR="006953F3">
        <w:trPr>
          <w:jc w:val="center"/>
        </w:trPr>
        <w:tc>
          <w:tcPr>
            <w:tcW w:w="975" w:type="dxa"/>
            <w:shd w:val="clear" w:color="auto" w:fill="EFEFEF"/>
            <w:tcMar>
              <w:top w:w="100" w:type="dxa"/>
              <w:left w:w="100" w:type="dxa"/>
              <w:bottom w:w="100" w:type="dxa"/>
              <w:right w:w="100" w:type="dxa"/>
            </w:tcMar>
          </w:tcPr>
          <w:p w:rsidR="006953F3" w:rsidRDefault="00C50C03">
            <w:pPr>
              <w:widowControl w:val="0"/>
              <w:spacing w:line="240" w:lineRule="auto"/>
              <w:jc w:val="center"/>
            </w:pPr>
            <w:r>
              <w:rPr>
                <w:rFonts w:ascii="Times New Roman" w:eastAsia="Times New Roman" w:hAnsi="Times New Roman" w:cs="Times New Roman"/>
                <w:b/>
              </w:rPr>
              <w:t>Date</w:t>
            </w:r>
          </w:p>
        </w:tc>
        <w:tc>
          <w:tcPr>
            <w:tcW w:w="6720" w:type="dxa"/>
            <w:shd w:val="clear" w:color="auto" w:fill="EFEFEF"/>
            <w:tcMar>
              <w:top w:w="100" w:type="dxa"/>
              <w:left w:w="100" w:type="dxa"/>
              <w:bottom w:w="100" w:type="dxa"/>
              <w:right w:w="100" w:type="dxa"/>
            </w:tcMar>
          </w:tcPr>
          <w:p w:rsidR="006953F3" w:rsidRDefault="00C50C03">
            <w:pPr>
              <w:widowControl w:val="0"/>
              <w:spacing w:line="240" w:lineRule="auto"/>
              <w:jc w:val="center"/>
            </w:pPr>
            <w:r>
              <w:rPr>
                <w:rFonts w:ascii="Times New Roman" w:eastAsia="Times New Roman" w:hAnsi="Times New Roman" w:cs="Times New Roman"/>
                <w:b/>
              </w:rPr>
              <w:t>Agenda</w:t>
            </w:r>
          </w:p>
        </w:tc>
        <w:tc>
          <w:tcPr>
            <w:tcW w:w="1665" w:type="dxa"/>
            <w:shd w:val="clear" w:color="auto" w:fill="EFEFEF"/>
            <w:tcMar>
              <w:top w:w="100" w:type="dxa"/>
              <w:left w:w="100" w:type="dxa"/>
              <w:bottom w:w="100" w:type="dxa"/>
              <w:right w:w="100" w:type="dxa"/>
            </w:tcMar>
          </w:tcPr>
          <w:p w:rsidR="006953F3" w:rsidRDefault="00C50C03">
            <w:pPr>
              <w:widowControl w:val="0"/>
              <w:spacing w:line="240" w:lineRule="auto"/>
              <w:jc w:val="center"/>
            </w:pPr>
            <w:r>
              <w:rPr>
                <w:rFonts w:ascii="Times New Roman" w:eastAsia="Times New Roman" w:hAnsi="Times New Roman" w:cs="Times New Roman"/>
                <w:b/>
              </w:rPr>
              <w:t>Due</w:t>
            </w:r>
          </w:p>
        </w:tc>
      </w:tr>
      <w:tr w:rsidR="006953F3">
        <w:trPr>
          <w:jc w:val="center"/>
        </w:trPr>
        <w:tc>
          <w:tcPr>
            <w:tcW w:w="975" w:type="dxa"/>
            <w:tcMar>
              <w:top w:w="100" w:type="dxa"/>
              <w:left w:w="100" w:type="dxa"/>
              <w:bottom w:w="100" w:type="dxa"/>
              <w:right w:w="100" w:type="dxa"/>
            </w:tcMar>
          </w:tcPr>
          <w:p w:rsidR="006953F3" w:rsidRDefault="00C50C03">
            <w:r>
              <w:rPr>
                <w:rFonts w:ascii="Times New Roman" w:eastAsia="Times New Roman" w:hAnsi="Times New Roman" w:cs="Times New Roman"/>
              </w:rPr>
              <w:t>1/5/17</w:t>
            </w:r>
          </w:p>
        </w:tc>
        <w:tc>
          <w:tcPr>
            <w:tcW w:w="6720" w:type="dxa"/>
            <w:tcMar>
              <w:top w:w="100" w:type="dxa"/>
              <w:left w:w="100" w:type="dxa"/>
              <w:bottom w:w="100" w:type="dxa"/>
              <w:right w:w="100" w:type="dxa"/>
            </w:tcMar>
          </w:tcPr>
          <w:p w:rsidR="006953F3" w:rsidRDefault="00C50C03">
            <w:r>
              <w:rPr>
                <w:rFonts w:ascii="Times New Roman" w:eastAsia="Times New Roman" w:hAnsi="Times New Roman" w:cs="Times New Roman"/>
              </w:rPr>
              <w:t>(Drop/Add) Course introduction, experience investigation, TED Talk: Color blind or color brave? by Mell</w:t>
            </w:r>
            <w:r>
              <w:rPr>
                <w:rFonts w:ascii="Times New Roman" w:eastAsia="Times New Roman" w:hAnsi="Times New Roman" w:cs="Times New Roman"/>
              </w:rPr>
              <w:t>ody Hobson</w:t>
            </w:r>
          </w:p>
        </w:tc>
        <w:tc>
          <w:tcPr>
            <w:tcW w:w="1665" w:type="dxa"/>
            <w:tcMar>
              <w:top w:w="100" w:type="dxa"/>
              <w:left w:w="100" w:type="dxa"/>
              <w:bottom w:w="100" w:type="dxa"/>
              <w:right w:w="100" w:type="dxa"/>
            </w:tcMar>
          </w:tcPr>
          <w:p w:rsidR="006953F3" w:rsidRDefault="006953F3">
            <w:pPr>
              <w:widowControl w:val="0"/>
              <w:spacing w:line="240" w:lineRule="auto"/>
            </w:pPr>
          </w:p>
        </w:tc>
      </w:tr>
      <w:tr w:rsidR="006953F3">
        <w:trPr>
          <w:jc w:val="center"/>
        </w:trPr>
        <w:tc>
          <w:tcPr>
            <w:tcW w:w="975" w:type="dxa"/>
            <w:tcMar>
              <w:top w:w="100" w:type="dxa"/>
              <w:left w:w="100" w:type="dxa"/>
              <w:bottom w:w="100" w:type="dxa"/>
              <w:right w:w="100" w:type="dxa"/>
            </w:tcMar>
          </w:tcPr>
          <w:p w:rsidR="006953F3" w:rsidRDefault="00C50C03">
            <w:r>
              <w:rPr>
                <w:rFonts w:ascii="Times New Roman" w:eastAsia="Times New Roman" w:hAnsi="Times New Roman" w:cs="Times New Roman"/>
              </w:rPr>
              <w:t>1/12/17</w:t>
            </w:r>
          </w:p>
        </w:tc>
        <w:tc>
          <w:tcPr>
            <w:tcW w:w="6720" w:type="dxa"/>
            <w:tcMar>
              <w:top w:w="100" w:type="dxa"/>
              <w:left w:w="100" w:type="dxa"/>
              <w:bottom w:w="100" w:type="dxa"/>
              <w:right w:w="100" w:type="dxa"/>
            </w:tcMar>
          </w:tcPr>
          <w:p w:rsidR="006953F3" w:rsidRDefault="00C50C03">
            <w:pPr>
              <w:widowControl w:val="0"/>
              <w:spacing w:line="240" w:lineRule="auto"/>
            </w:pPr>
            <w:r>
              <w:rPr>
                <w:rFonts w:ascii="Times New Roman" w:eastAsia="Times New Roman" w:hAnsi="Times New Roman" w:cs="Times New Roman"/>
              </w:rPr>
              <w:t>Text Section 1 Discussion</w:t>
            </w:r>
          </w:p>
        </w:tc>
        <w:tc>
          <w:tcPr>
            <w:tcW w:w="1665" w:type="dxa"/>
            <w:tcMar>
              <w:top w:w="100" w:type="dxa"/>
              <w:left w:w="100" w:type="dxa"/>
              <w:bottom w:w="100" w:type="dxa"/>
              <w:right w:w="100" w:type="dxa"/>
            </w:tcMar>
          </w:tcPr>
          <w:p w:rsidR="006953F3" w:rsidRDefault="00C50C03">
            <w:pPr>
              <w:widowControl w:val="0"/>
              <w:spacing w:line="240" w:lineRule="auto"/>
            </w:pPr>
            <w:r>
              <w:rPr>
                <w:rFonts w:ascii="Times New Roman" w:eastAsia="Times New Roman" w:hAnsi="Times New Roman" w:cs="Times New Roman"/>
                <w:i/>
              </w:rPr>
              <w:t>The Bluest Eye</w:t>
            </w:r>
            <w:r>
              <w:rPr>
                <w:rFonts w:ascii="Times New Roman" w:eastAsia="Times New Roman" w:hAnsi="Times New Roman" w:cs="Times New Roman"/>
              </w:rPr>
              <w:t xml:space="preserve"> p. 9-32</w:t>
            </w:r>
          </w:p>
        </w:tc>
      </w:tr>
      <w:tr w:rsidR="006953F3">
        <w:trPr>
          <w:jc w:val="center"/>
        </w:trPr>
        <w:tc>
          <w:tcPr>
            <w:tcW w:w="975" w:type="dxa"/>
            <w:tcMar>
              <w:top w:w="100" w:type="dxa"/>
              <w:left w:w="100" w:type="dxa"/>
              <w:bottom w:w="100" w:type="dxa"/>
              <w:right w:w="100" w:type="dxa"/>
            </w:tcMar>
          </w:tcPr>
          <w:p w:rsidR="006953F3" w:rsidRDefault="00C50C03">
            <w:r>
              <w:rPr>
                <w:rFonts w:ascii="Times New Roman" w:eastAsia="Times New Roman" w:hAnsi="Times New Roman" w:cs="Times New Roman"/>
              </w:rPr>
              <w:t>1/19/17</w:t>
            </w:r>
          </w:p>
        </w:tc>
        <w:tc>
          <w:tcPr>
            <w:tcW w:w="6720" w:type="dxa"/>
            <w:tcMar>
              <w:top w:w="100" w:type="dxa"/>
              <w:left w:w="100" w:type="dxa"/>
              <w:bottom w:w="100" w:type="dxa"/>
              <w:right w:w="100" w:type="dxa"/>
            </w:tcMar>
          </w:tcPr>
          <w:p w:rsidR="006953F3" w:rsidRDefault="00C50C03">
            <w:pPr>
              <w:widowControl w:val="0"/>
              <w:spacing w:line="240" w:lineRule="auto"/>
            </w:pPr>
            <w:r>
              <w:rPr>
                <w:rFonts w:ascii="Times New Roman" w:eastAsia="Times New Roman" w:hAnsi="Times New Roman" w:cs="Times New Roman"/>
              </w:rPr>
              <w:t>Text Section 2 Discussion</w:t>
            </w:r>
          </w:p>
        </w:tc>
        <w:tc>
          <w:tcPr>
            <w:tcW w:w="1665" w:type="dxa"/>
            <w:tcMar>
              <w:top w:w="100" w:type="dxa"/>
              <w:left w:w="100" w:type="dxa"/>
              <w:bottom w:w="100" w:type="dxa"/>
              <w:right w:w="100" w:type="dxa"/>
            </w:tcMar>
          </w:tcPr>
          <w:p w:rsidR="006953F3" w:rsidRDefault="00C50C03">
            <w:pPr>
              <w:widowControl w:val="0"/>
              <w:spacing w:line="240" w:lineRule="auto"/>
            </w:pPr>
            <w:r>
              <w:rPr>
                <w:rFonts w:ascii="Times New Roman" w:eastAsia="Times New Roman" w:hAnsi="Times New Roman" w:cs="Times New Roman"/>
                <w:i/>
              </w:rPr>
              <w:t>The Bluest Eye</w:t>
            </w:r>
            <w:r>
              <w:rPr>
                <w:rFonts w:ascii="Times New Roman" w:eastAsia="Times New Roman" w:hAnsi="Times New Roman" w:cs="Times New Roman"/>
              </w:rPr>
              <w:t xml:space="preserve"> p. 33-58</w:t>
            </w:r>
          </w:p>
        </w:tc>
      </w:tr>
      <w:tr w:rsidR="006953F3">
        <w:trPr>
          <w:jc w:val="center"/>
        </w:trPr>
        <w:tc>
          <w:tcPr>
            <w:tcW w:w="975" w:type="dxa"/>
            <w:tcMar>
              <w:top w:w="100" w:type="dxa"/>
              <w:left w:w="100" w:type="dxa"/>
              <w:bottom w:w="100" w:type="dxa"/>
              <w:right w:w="100" w:type="dxa"/>
            </w:tcMar>
          </w:tcPr>
          <w:p w:rsidR="006953F3" w:rsidRDefault="00C50C03">
            <w:r>
              <w:rPr>
                <w:rFonts w:ascii="Times New Roman" w:eastAsia="Times New Roman" w:hAnsi="Times New Roman" w:cs="Times New Roman"/>
              </w:rPr>
              <w:t>1/26/17</w:t>
            </w:r>
          </w:p>
        </w:tc>
        <w:tc>
          <w:tcPr>
            <w:tcW w:w="6720" w:type="dxa"/>
            <w:tcMar>
              <w:top w:w="100" w:type="dxa"/>
              <w:left w:w="100" w:type="dxa"/>
              <w:bottom w:w="100" w:type="dxa"/>
              <w:right w:w="100" w:type="dxa"/>
            </w:tcMar>
          </w:tcPr>
          <w:p w:rsidR="006953F3" w:rsidRDefault="00C50C03">
            <w:pPr>
              <w:widowControl w:val="0"/>
              <w:spacing w:line="240" w:lineRule="auto"/>
            </w:pPr>
            <w:r>
              <w:rPr>
                <w:rFonts w:ascii="Times New Roman" w:eastAsia="Times New Roman" w:hAnsi="Times New Roman" w:cs="Times New Roman"/>
              </w:rPr>
              <w:t>Text Section 3 Discussion</w:t>
            </w:r>
          </w:p>
        </w:tc>
        <w:tc>
          <w:tcPr>
            <w:tcW w:w="1665" w:type="dxa"/>
            <w:tcMar>
              <w:top w:w="100" w:type="dxa"/>
              <w:left w:w="100" w:type="dxa"/>
              <w:bottom w:w="100" w:type="dxa"/>
              <w:right w:w="100" w:type="dxa"/>
            </w:tcMar>
          </w:tcPr>
          <w:p w:rsidR="006953F3" w:rsidRDefault="00C50C03">
            <w:pPr>
              <w:widowControl w:val="0"/>
              <w:spacing w:line="240" w:lineRule="auto"/>
            </w:pPr>
            <w:r>
              <w:rPr>
                <w:rFonts w:ascii="Times New Roman" w:eastAsia="Times New Roman" w:hAnsi="Times New Roman" w:cs="Times New Roman"/>
                <w:i/>
              </w:rPr>
              <w:t>The Bluest Eye</w:t>
            </w:r>
            <w:r>
              <w:rPr>
                <w:rFonts w:ascii="Times New Roman" w:eastAsia="Times New Roman" w:hAnsi="Times New Roman" w:cs="Times New Roman"/>
              </w:rPr>
              <w:t xml:space="preserve"> p. 61-93</w:t>
            </w:r>
          </w:p>
        </w:tc>
      </w:tr>
      <w:tr w:rsidR="006953F3">
        <w:trPr>
          <w:jc w:val="center"/>
        </w:trPr>
        <w:tc>
          <w:tcPr>
            <w:tcW w:w="975" w:type="dxa"/>
            <w:tcMar>
              <w:top w:w="100" w:type="dxa"/>
              <w:left w:w="100" w:type="dxa"/>
              <w:bottom w:w="100" w:type="dxa"/>
              <w:right w:w="100" w:type="dxa"/>
            </w:tcMar>
          </w:tcPr>
          <w:p w:rsidR="006953F3" w:rsidRDefault="00C50C03">
            <w:r>
              <w:rPr>
                <w:rFonts w:ascii="Times New Roman" w:eastAsia="Times New Roman" w:hAnsi="Times New Roman" w:cs="Times New Roman"/>
              </w:rPr>
              <w:t>2/2/17</w:t>
            </w:r>
          </w:p>
        </w:tc>
        <w:tc>
          <w:tcPr>
            <w:tcW w:w="6720" w:type="dxa"/>
            <w:tcMar>
              <w:top w:w="100" w:type="dxa"/>
              <w:left w:w="100" w:type="dxa"/>
              <w:bottom w:w="100" w:type="dxa"/>
              <w:right w:w="100" w:type="dxa"/>
            </w:tcMar>
          </w:tcPr>
          <w:p w:rsidR="006953F3" w:rsidRDefault="00C50C03">
            <w:pPr>
              <w:widowControl w:val="0"/>
              <w:spacing w:line="240" w:lineRule="auto"/>
            </w:pPr>
            <w:r>
              <w:rPr>
                <w:rFonts w:ascii="Times New Roman" w:eastAsia="Times New Roman" w:hAnsi="Times New Roman" w:cs="Times New Roman"/>
              </w:rPr>
              <w:t>Text Section 4 Discussion</w:t>
            </w:r>
          </w:p>
        </w:tc>
        <w:tc>
          <w:tcPr>
            <w:tcW w:w="1665" w:type="dxa"/>
            <w:tcMar>
              <w:top w:w="100" w:type="dxa"/>
              <w:left w:w="100" w:type="dxa"/>
              <w:bottom w:w="100" w:type="dxa"/>
              <w:right w:w="100" w:type="dxa"/>
            </w:tcMar>
          </w:tcPr>
          <w:p w:rsidR="006953F3" w:rsidRDefault="00C50C03">
            <w:pPr>
              <w:widowControl w:val="0"/>
              <w:spacing w:line="240" w:lineRule="auto"/>
            </w:pPr>
            <w:r>
              <w:rPr>
                <w:rFonts w:ascii="Times New Roman" w:eastAsia="Times New Roman" w:hAnsi="Times New Roman" w:cs="Times New Roman"/>
                <w:i/>
              </w:rPr>
              <w:t>The Bluest Eye</w:t>
            </w:r>
            <w:r>
              <w:rPr>
                <w:rFonts w:ascii="Times New Roman" w:eastAsia="Times New Roman" w:hAnsi="Times New Roman" w:cs="Times New Roman"/>
              </w:rPr>
              <w:t xml:space="preserve"> p. 97-131</w:t>
            </w:r>
          </w:p>
        </w:tc>
      </w:tr>
      <w:tr w:rsidR="006953F3">
        <w:trPr>
          <w:jc w:val="center"/>
        </w:trPr>
        <w:tc>
          <w:tcPr>
            <w:tcW w:w="975" w:type="dxa"/>
            <w:tcMar>
              <w:top w:w="100" w:type="dxa"/>
              <w:left w:w="100" w:type="dxa"/>
              <w:bottom w:w="100" w:type="dxa"/>
              <w:right w:w="100" w:type="dxa"/>
            </w:tcMar>
          </w:tcPr>
          <w:p w:rsidR="006953F3" w:rsidRDefault="00C50C03">
            <w:r>
              <w:rPr>
                <w:rFonts w:ascii="Times New Roman" w:eastAsia="Times New Roman" w:hAnsi="Times New Roman" w:cs="Times New Roman"/>
              </w:rPr>
              <w:t>2/9/17</w:t>
            </w:r>
          </w:p>
        </w:tc>
        <w:tc>
          <w:tcPr>
            <w:tcW w:w="6720" w:type="dxa"/>
            <w:tcMar>
              <w:top w:w="100" w:type="dxa"/>
              <w:left w:w="100" w:type="dxa"/>
              <w:bottom w:w="100" w:type="dxa"/>
              <w:right w:w="100" w:type="dxa"/>
            </w:tcMar>
          </w:tcPr>
          <w:p w:rsidR="006953F3" w:rsidRDefault="00C50C03">
            <w:pPr>
              <w:widowControl w:val="0"/>
              <w:spacing w:line="240" w:lineRule="auto"/>
            </w:pPr>
            <w:r>
              <w:rPr>
                <w:rFonts w:ascii="Times New Roman" w:eastAsia="Times New Roman" w:hAnsi="Times New Roman" w:cs="Times New Roman"/>
              </w:rPr>
              <w:t>Text Section 5 Discussion</w:t>
            </w:r>
          </w:p>
        </w:tc>
        <w:tc>
          <w:tcPr>
            <w:tcW w:w="1665" w:type="dxa"/>
            <w:tcMar>
              <w:top w:w="100" w:type="dxa"/>
              <w:left w:w="100" w:type="dxa"/>
              <w:bottom w:w="100" w:type="dxa"/>
              <w:right w:w="100" w:type="dxa"/>
            </w:tcMar>
          </w:tcPr>
          <w:p w:rsidR="006953F3" w:rsidRDefault="00C50C03">
            <w:pPr>
              <w:widowControl w:val="0"/>
              <w:spacing w:line="240" w:lineRule="auto"/>
            </w:pPr>
            <w:r>
              <w:rPr>
                <w:rFonts w:ascii="Times New Roman" w:eastAsia="Times New Roman" w:hAnsi="Times New Roman" w:cs="Times New Roman"/>
                <w:i/>
              </w:rPr>
              <w:t>The Bluest Eye</w:t>
            </w:r>
            <w:r>
              <w:rPr>
                <w:rFonts w:ascii="Times New Roman" w:eastAsia="Times New Roman" w:hAnsi="Times New Roman" w:cs="Times New Roman"/>
              </w:rPr>
              <w:t xml:space="preserve"> p. 132-163</w:t>
            </w:r>
          </w:p>
        </w:tc>
      </w:tr>
      <w:tr w:rsidR="006953F3">
        <w:trPr>
          <w:jc w:val="center"/>
        </w:trPr>
        <w:tc>
          <w:tcPr>
            <w:tcW w:w="975" w:type="dxa"/>
            <w:tcMar>
              <w:top w:w="100" w:type="dxa"/>
              <w:left w:w="100" w:type="dxa"/>
              <w:bottom w:w="100" w:type="dxa"/>
              <w:right w:w="100" w:type="dxa"/>
            </w:tcMar>
          </w:tcPr>
          <w:p w:rsidR="006953F3" w:rsidRDefault="00C50C03">
            <w:r>
              <w:rPr>
                <w:rFonts w:ascii="Times New Roman" w:eastAsia="Times New Roman" w:hAnsi="Times New Roman" w:cs="Times New Roman"/>
              </w:rPr>
              <w:t>2/16/17</w:t>
            </w:r>
          </w:p>
        </w:tc>
        <w:tc>
          <w:tcPr>
            <w:tcW w:w="6720" w:type="dxa"/>
            <w:tcMar>
              <w:top w:w="100" w:type="dxa"/>
              <w:left w:w="100" w:type="dxa"/>
              <w:bottom w:w="100" w:type="dxa"/>
              <w:right w:w="100" w:type="dxa"/>
            </w:tcMar>
          </w:tcPr>
          <w:p w:rsidR="006953F3" w:rsidRDefault="00C50C03">
            <w:pPr>
              <w:widowControl w:val="0"/>
              <w:spacing w:line="240" w:lineRule="auto"/>
            </w:pPr>
            <w:r>
              <w:rPr>
                <w:rFonts w:ascii="Times New Roman" w:eastAsia="Times New Roman" w:hAnsi="Times New Roman" w:cs="Times New Roman"/>
              </w:rPr>
              <w:t>Text Section 6 Discussion, Media study // The Doll Study by Kenneth and Mamie Clark, “Sweetness” by T.M., “The Changing Face of America” by Lise Funderburg, The Office “Diversity Day”</w:t>
            </w:r>
          </w:p>
        </w:tc>
        <w:tc>
          <w:tcPr>
            <w:tcW w:w="1665" w:type="dxa"/>
            <w:tcMar>
              <w:top w:w="100" w:type="dxa"/>
              <w:left w:w="100" w:type="dxa"/>
              <w:bottom w:w="100" w:type="dxa"/>
              <w:right w:w="100" w:type="dxa"/>
            </w:tcMar>
          </w:tcPr>
          <w:p w:rsidR="006953F3" w:rsidRDefault="00C50C03">
            <w:pPr>
              <w:widowControl w:val="0"/>
              <w:spacing w:line="240" w:lineRule="auto"/>
            </w:pPr>
            <w:r>
              <w:rPr>
                <w:rFonts w:ascii="Times New Roman" w:eastAsia="Times New Roman" w:hAnsi="Times New Roman" w:cs="Times New Roman"/>
                <w:i/>
              </w:rPr>
              <w:t xml:space="preserve">The Bluest </w:t>
            </w:r>
            <w:r>
              <w:rPr>
                <w:rFonts w:ascii="Times New Roman" w:eastAsia="Times New Roman" w:hAnsi="Times New Roman" w:cs="Times New Roman"/>
                <w:i/>
              </w:rPr>
              <w:t>Eye</w:t>
            </w:r>
            <w:r>
              <w:rPr>
                <w:rFonts w:ascii="Times New Roman" w:eastAsia="Times New Roman" w:hAnsi="Times New Roman" w:cs="Times New Roman"/>
              </w:rPr>
              <w:t xml:space="preserve"> p. 164-183</w:t>
            </w:r>
          </w:p>
        </w:tc>
      </w:tr>
      <w:tr w:rsidR="006953F3">
        <w:trPr>
          <w:jc w:val="center"/>
        </w:trPr>
        <w:tc>
          <w:tcPr>
            <w:tcW w:w="975" w:type="dxa"/>
            <w:tcMar>
              <w:top w:w="100" w:type="dxa"/>
              <w:left w:w="100" w:type="dxa"/>
              <w:bottom w:w="100" w:type="dxa"/>
              <w:right w:w="100" w:type="dxa"/>
            </w:tcMar>
          </w:tcPr>
          <w:p w:rsidR="006953F3" w:rsidRDefault="00C50C03">
            <w:r>
              <w:rPr>
                <w:rFonts w:ascii="Times New Roman" w:eastAsia="Times New Roman" w:hAnsi="Times New Roman" w:cs="Times New Roman"/>
              </w:rPr>
              <w:t>2/23/17</w:t>
            </w:r>
          </w:p>
        </w:tc>
        <w:tc>
          <w:tcPr>
            <w:tcW w:w="6720" w:type="dxa"/>
            <w:tcMar>
              <w:top w:w="100" w:type="dxa"/>
              <w:left w:w="100" w:type="dxa"/>
              <w:bottom w:w="100" w:type="dxa"/>
              <w:right w:w="100" w:type="dxa"/>
            </w:tcMar>
          </w:tcPr>
          <w:p w:rsidR="006953F3" w:rsidRDefault="00C50C03">
            <w:pPr>
              <w:widowControl w:val="0"/>
              <w:spacing w:line="240" w:lineRule="auto"/>
            </w:pPr>
            <w:r>
              <w:rPr>
                <w:rFonts w:ascii="Times New Roman" w:eastAsia="Times New Roman" w:hAnsi="Times New Roman" w:cs="Times New Roman"/>
              </w:rPr>
              <w:t>Text Section 7 Discussion, Poetry study // Clint Smith, Malcolm London, Nayyirah Waheed, Reg E.Gaines</w:t>
            </w:r>
          </w:p>
        </w:tc>
        <w:tc>
          <w:tcPr>
            <w:tcW w:w="1665" w:type="dxa"/>
            <w:tcMar>
              <w:top w:w="100" w:type="dxa"/>
              <w:left w:w="100" w:type="dxa"/>
              <w:bottom w:w="100" w:type="dxa"/>
              <w:right w:w="100" w:type="dxa"/>
            </w:tcMar>
          </w:tcPr>
          <w:p w:rsidR="006953F3" w:rsidRDefault="00C50C03">
            <w:pPr>
              <w:widowControl w:val="0"/>
              <w:spacing w:line="240" w:lineRule="auto"/>
            </w:pPr>
            <w:r>
              <w:rPr>
                <w:rFonts w:ascii="Times New Roman" w:eastAsia="Times New Roman" w:hAnsi="Times New Roman" w:cs="Times New Roman"/>
                <w:i/>
              </w:rPr>
              <w:t>The Bluest Eye</w:t>
            </w:r>
            <w:r>
              <w:rPr>
                <w:rFonts w:ascii="Times New Roman" w:eastAsia="Times New Roman" w:hAnsi="Times New Roman" w:cs="Times New Roman"/>
              </w:rPr>
              <w:t xml:space="preserve"> p. 187-206</w:t>
            </w:r>
          </w:p>
        </w:tc>
      </w:tr>
      <w:tr w:rsidR="006953F3">
        <w:trPr>
          <w:jc w:val="center"/>
        </w:trPr>
        <w:tc>
          <w:tcPr>
            <w:tcW w:w="975" w:type="dxa"/>
            <w:tcMar>
              <w:top w:w="100" w:type="dxa"/>
              <w:left w:w="100" w:type="dxa"/>
              <w:bottom w:w="100" w:type="dxa"/>
              <w:right w:w="100" w:type="dxa"/>
            </w:tcMar>
          </w:tcPr>
          <w:p w:rsidR="006953F3" w:rsidRDefault="00C50C03">
            <w:r>
              <w:rPr>
                <w:rFonts w:ascii="Times New Roman" w:eastAsia="Times New Roman" w:hAnsi="Times New Roman" w:cs="Times New Roman"/>
              </w:rPr>
              <w:t>3/2/17</w:t>
            </w:r>
          </w:p>
        </w:tc>
        <w:tc>
          <w:tcPr>
            <w:tcW w:w="6720" w:type="dxa"/>
            <w:tcMar>
              <w:top w:w="100" w:type="dxa"/>
              <w:left w:w="100" w:type="dxa"/>
              <w:bottom w:w="100" w:type="dxa"/>
              <w:right w:w="100" w:type="dxa"/>
            </w:tcMar>
          </w:tcPr>
          <w:p w:rsidR="006953F3" w:rsidRDefault="00C50C03">
            <w:pPr>
              <w:widowControl w:val="0"/>
              <w:spacing w:line="240" w:lineRule="auto"/>
            </w:pPr>
            <w:r>
              <w:rPr>
                <w:rFonts w:ascii="Times New Roman" w:eastAsia="Times New Roman" w:hAnsi="Times New Roman" w:cs="Times New Roman"/>
              </w:rPr>
              <w:t>Music study // TED Talk: Is Hip Hop a cancer or a cure? by Lecrae, Artist studies: Kendrick Lama</w:t>
            </w:r>
            <w:r>
              <w:rPr>
                <w:rFonts w:ascii="Times New Roman" w:eastAsia="Times New Roman" w:hAnsi="Times New Roman" w:cs="Times New Roman"/>
              </w:rPr>
              <w:t>r, J.Cole, Chance the Rapper, Childish Gambino, Tupac, Sho Baraka, Drake</w:t>
            </w:r>
          </w:p>
        </w:tc>
        <w:tc>
          <w:tcPr>
            <w:tcW w:w="1665" w:type="dxa"/>
            <w:tcMar>
              <w:top w:w="100" w:type="dxa"/>
              <w:left w:w="100" w:type="dxa"/>
              <w:bottom w:w="100" w:type="dxa"/>
              <w:right w:w="100" w:type="dxa"/>
            </w:tcMar>
          </w:tcPr>
          <w:p w:rsidR="006953F3" w:rsidRDefault="006953F3">
            <w:pPr>
              <w:widowControl w:val="0"/>
              <w:spacing w:line="240" w:lineRule="auto"/>
            </w:pPr>
          </w:p>
        </w:tc>
      </w:tr>
      <w:tr w:rsidR="006953F3">
        <w:trPr>
          <w:jc w:val="center"/>
        </w:trPr>
        <w:tc>
          <w:tcPr>
            <w:tcW w:w="975" w:type="dxa"/>
            <w:shd w:val="clear" w:color="auto" w:fill="B7B7B7"/>
            <w:tcMar>
              <w:top w:w="100" w:type="dxa"/>
              <w:left w:w="100" w:type="dxa"/>
              <w:bottom w:w="100" w:type="dxa"/>
              <w:right w:w="100" w:type="dxa"/>
            </w:tcMar>
          </w:tcPr>
          <w:p w:rsidR="006953F3" w:rsidRDefault="00C50C03">
            <w:r>
              <w:rPr>
                <w:rFonts w:ascii="Times New Roman" w:eastAsia="Times New Roman" w:hAnsi="Times New Roman" w:cs="Times New Roman"/>
                <w:b/>
              </w:rPr>
              <w:t>3/9/17</w:t>
            </w:r>
          </w:p>
        </w:tc>
        <w:tc>
          <w:tcPr>
            <w:tcW w:w="6720" w:type="dxa"/>
            <w:shd w:val="clear" w:color="auto" w:fill="B7B7B7"/>
            <w:tcMar>
              <w:top w:w="100" w:type="dxa"/>
              <w:left w:w="100" w:type="dxa"/>
              <w:bottom w:w="100" w:type="dxa"/>
              <w:right w:w="100" w:type="dxa"/>
            </w:tcMar>
          </w:tcPr>
          <w:p w:rsidR="006953F3" w:rsidRDefault="00C50C03">
            <w:r>
              <w:rPr>
                <w:rFonts w:ascii="Times New Roman" w:eastAsia="Times New Roman" w:hAnsi="Times New Roman" w:cs="Times New Roman"/>
                <w:b/>
              </w:rPr>
              <w:t>UF Spring Break-- No Class</w:t>
            </w:r>
          </w:p>
        </w:tc>
        <w:tc>
          <w:tcPr>
            <w:tcW w:w="1665" w:type="dxa"/>
            <w:shd w:val="clear" w:color="auto" w:fill="B7B7B7"/>
            <w:tcMar>
              <w:top w:w="100" w:type="dxa"/>
              <w:left w:w="100" w:type="dxa"/>
              <w:bottom w:w="100" w:type="dxa"/>
              <w:right w:w="100" w:type="dxa"/>
            </w:tcMar>
          </w:tcPr>
          <w:p w:rsidR="006953F3" w:rsidRDefault="006953F3">
            <w:pPr>
              <w:widowControl w:val="0"/>
              <w:spacing w:line="240" w:lineRule="auto"/>
            </w:pPr>
          </w:p>
        </w:tc>
      </w:tr>
      <w:tr w:rsidR="006953F3">
        <w:trPr>
          <w:jc w:val="center"/>
        </w:trPr>
        <w:tc>
          <w:tcPr>
            <w:tcW w:w="975" w:type="dxa"/>
            <w:tcMar>
              <w:top w:w="100" w:type="dxa"/>
              <w:left w:w="100" w:type="dxa"/>
              <w:bottom w:w="100" w:type="dxa"/>
              <w:right w:w="100" w:type="dxa"/>
            </w:tcMar>
          </w:tcPr>
          <w:p w:rsidR="006953F3" w:rsidRDefault="00C50C03">
            <w:r>
              <w:rPr>
                <w:rFonts w:ascii="Times New Roman" w:eastAsia="Times New Roman" w:hAnsi="Times New Roman" w:cs="Times New Roman"/>
              </w:rPr>
              <w:t>3/16/17</w:t>
            </w:r>
          </w:p>
        </w:tc>
        <w:tc>
          <w:tcPr>
            <w:tcW w:w="6720" w:type="dxa"/>
            <w:tcMar>
              <w:top w:w="100" w:type="dxa"/>
              <w:left w:w="100" w:type="dxa"/>
              <w:bottom w:w="100" w:type="dxa"/>
              <w:right w:w="100" w:type="dxa"/>
            </w:tcMar>
          </w:tcPr>
          <w:p w:rsidR="006953F3" w:rsidRDefault="00C50C03">
            <w:pPr>
              <w:widowControl w:val="0"/>
              <w:spacing w:line="240" w:lineRule="auto"/>
            </w:pPr>
            <w:r>
              <w:rPr>
                <w:rFonts w:ascii="Times New Roman" w:eastAsia="Times New Roman" w:hAnsi="Times New Roman" w:cs="Times New Roman"/>
              </w:rPr>
              <w:t xml:space="preserve">Art and media study // Police brutality investigation, Titus Kaphar, Devin Allen, NPR Code Switch “A Letter from…,” TED Talk: How to raise a black son in America by Clint Smith, excerpts from </w:t>
            </w:r>
            <w:r>
              <w:rPr>
                <w:rFonts w:ascii="Times New Roman" w:eastAsia="Times New Roman" w:hAnsi="Times New Roman" w:cs="Times New Roman"/>
                <w:i/>
              </w:rPr>
              <w:t>How to Slowly Kill Yourself and Others in America</w:t>
            </w:r>
          </w:p>
        </w:tc>
        <w:tc>
          <w:tcPr>
            <w:tcW w:w="1665" w:type="dxa"/>
            <w:tcMar>
              <w:top w:w="100" w:type="dxa"/>
              <w:left w:w="100" w:type="dxa"/>
              <w:bottom w:w="100" w:type="dxa"/>
              <w:right w:w="100" w:type="dxa"/>
            </w:tcMar>
          </w:tcPr>
          <w:p w:rsidR="006953F3" w:rsidRDefault="00C50C03">
            <w:pPr>
              <w:widowControl w:val="0"/>
              <w:spacing w:line="240" w:lineRule="auto"/>
            </w:pPr>
            <w:r>
              <w:rPr>
                <w:rFonts w:ascii="Times New Roman" w:eastAsia="Times New Roman" w:hAnsi="Times New Roman" w:cs="Times New Roman"/>
              </w:rPr>
              <w:t>Abstract/Final</w:t>
            </w:r>
            <w:r>
              <w:rPr>
                <w:rFonts w:ascii="Times New Roman" w:eastAsia="Times New Roman" w:hAnsi="Times New Roman" w:cs="Times New Roman"/>
              </w:rPr>
              <w:t xml:space="preserve"> Project Plan</w:t>
            </w:r>
          </w:p>
        </w:tc>
      </w:tr>
      <w:tr w:rsidR="006953F3">
        <w:trPr>
          <w:jc w:val="center"/>
        </w:trPr>
        <w:tc>
          <w:tcPr>
            <w:tcW w:w="975" w:type="dxa"/>
            <w:shd w:val="clear" w:color="auto" w:fill="B7B7B7"/>
            <w:tcMar>
              <w:top w:w="100" w:type="dxa"/>
              <w:left w:w="100" w:type="dxa"/>
              <w:bottom w:w="100" w:type="dxa"/>
              <w:right w:w="100" w:type="dxa"/>
            </w:tcMar>
          </w:tcPr>
          <w:p w:rsidR="006953F3" w:rsidRDefault="00C50C03">
            <w:r>
              <w:rPr>
                <w:rFonts w:ascii="Times New Roman" w:eastAsia="Times New Roman" w:hAnsi="Times New Roman" w:cs="Times New Roman"/>
                <w:b/>
              </w:rPr>
              <w:t>3/23/17</w:t>
            </w:r>
          </w:p>
        </w:tc>
        <w:tc>
          <w:tcPr>
            <w:tcW w:w="6720" w:type="dxa"/>
            <w:shd w:val="clear" w:color="auto" w:fill="B7B7B7"/>
            <w:tcMar>
              <w:top w:w="100" w:type="dxa"/>
              <w:left w:w="100" w:type="dxa"/>
              <w:bottom w:w="100" w:type="dxa"/>
              <w:right w:w="100" w:type="dxa"/>
            </w:tcMar>
          </w:tcPr>
          <w:p w:rsidR="006953F3" w:rsidRDefault="00C50C03">
            <w:r>
              <w:rPr>
                <w:rFonts w:ascii="Times New Roman" w:eastAsia="Times New Roman" w:hAnsi="Times New Roman" w:cs="Times New Roman"/>
                <w:b/>
              </w:rPr>
              <w:t>No Class</w:t>
            </w:r>
          </w:p>
        </w:tc>
        <w:tc>
          <w:tcPr>
            <w:tcW w:w="1665" w:type="dxa"/>
            <w:shd w:val="clear" w:color="auto" w:fill="B7B7B7"/>
            <w:tcMar>
              <w:top w:w="100" w:type="dxa"/>
              <w:left w:w="100" w:type="dxa"/>
              <w:bottom w:w="100" w:type="dxa"/>
              <w:right w:w="100" w:type="dxa"/>
            </w:tcMar>
          </w:tcPr>
          <w:p w:rsidR="006953F3" w:rsidRDefault="006953F3">
            <w:pPr>
              <w:widowControl w:val="0"/>
              <w:spacing w:line="240" w:lineRule="auto"/>
            </w:pPr>
          </w:p>
        </w:tc>
      </w:tr>
      <w:tr w:rsidR="006953F3">
        <w:trPr>
          <w:jc w:val="center"/>
        </w:trPr>
        <w:tc>
          <w:tcPr>
            <w:tcW w:w="975" w:type="dxa"/>
            <w:shd w:val="clear" w:color="auto" w:fill="B7B7B7"/>
            <w:tcMar>
              <w:top w:w="100" w:type="dxa"/>
              <w:left w:w="100" w:type="dxa"/>
              <w:bottom w:w="100" w:type="dxa"/>
              <w:right w:w="100" w:type="dxa"/>
            </w:tcMar>
          </w:tcPr>
          <w:p w:rsidR="006953F3" w:rsidRDefault="00C50C03">
            <w:r>
              <w:rPr>
                <w:rFonts w:ascii="Times New Roman" w:eastAsia="Times New Roman" w:hAnsi="Times New Roman" w:cs="Times New Roman"/>
                <w:b/>
              </w:rPr>
              <w:t>3/30/17</w:t>
            </w:r>
          </w:p>
        </w:tc>
        <w:tc>
          <w:tcPr>
            <w:tcW w:w="6720" w:type="dxa"/>
            <w:shd w:val="clear" w:color="auto" w:fill="B7B7B7"/>
            <w:tcMar>
              <w:top w:w="100" w:type="dxa"/>
              <w:left w:w="100" w:type="dxa"/>
              <w:bottom w:w="100" w:type="dxa"/>
              <w:right w:w="100" w:type="dxa"/>
            </w:tcMar>
          </w:tcPr>
          <w:p w:rsidR="006953F3" w:rsidRDefault="00C50C03">
            <w:pPr>
              <w:widowControl w:val="0"/>
              <w:spacing w:line="240" w:lineRule="auto"/>
            </w:pPr>
            <w:r>
              <w:rPr>
                <w:rFonts w:ascii="Times New Roman" w:eastAsia="Times New Roman" w:hAnsi="Times New Roman" w:cs="Times New Roman"/>
                <w:b/>
              </w:rPr>
              <w:t>No Class</w:t>
            </w:r>
          </w:p>
        </w:tc>
        <w:tc>
          <w:tcPr>
            <w:tcW w:w="1665" w:type="dxa"/>
            <w:shd w:val="clear" w:color="auto" w:fill="B7B7B7"/>
            <w:tcMar>
              <w:top w:w="100" w:type="dxa"/>
              <w:left w:w="100" w:type="dxa"/>
              <w:bottom w:w="100" w:type="dxa"/>
              <w:right w:w="100" w:type="dxa"/>
            </w:tcMar>
          </w:tcPr>
          <w:p w:rsidR="006953F3" w:rsidRDefault="006953F3">
            <w:pPr>
              <w:widowControl w:val="0"/>
              <w:spacing w:line="240" w:lineRule="auto"/>
            </w:pPr>
          </w:p>
        </w:tc>
      </w:tr>
      <w:tr w:rsidR="006953F3">
        <w:trPr>
          <w:jc w:val="center"/>
        </w:trPr>
        <w:tc>
          <w:tcPr>
            <w:tcW w:w="975" w:type="dxa"/>
            <w:tcMar>
              <w:top w:w="100" w:type="dxa"/>
              <w:left w:w="100" w:type="dxa"/>
              <w:bottom w:w="100" w:type="dxa"/>
              <w:right w:w="100" w:type="dxa"/>
            </w:tcMar>
          </w:tcPr>
          <w:p w:rsidR="006953F3" w:rsidRDefault="00C50C03">
            <w:r>
              <w:rPr>
                <w:rFonts w:ascii="Times New Roman" w:eastAsia="Times New Roman" w:hAnsi="Times New Roman" w:cs="Times New Roman"/>
              </w:rPr>
              <w:t>4/6/17</w:t>
            </w:r>
          </w:p>
        </w:tc>
        <w:tc>
          <w:tcPr>
            <w:tcW w:w="6720" w:type="dxa"/>
            <w:tcMar>
              <w:top w:w="100" w:type="dxa"/>
              <w:left w:w="100" w:type="dxa"/>
              <w:bottom w:w="100" w:type="dxa"/>
              <w:right w:w="100" w:type="dxa"/>
            </w:tcMar>
          </w:tcPr>
          <w:p w:rsidR="006953F3" w:rsidRDefault="00C50C03">
            <w:pPr>
              <w:widowControl w:val="0"/>
              <w:spacing w:line="240" w:lineRule="auto"/>
            </w:pPr>
            <w:r>
              <w:rPr>
                <w:rFonts w:ascii="Times New Roman" w:eastAsia="Times New Roman" w:hAnsi="Times New Roman" w:cs="Times New Roman"/>
              </w:rPr>
              <w:t>Presentation of Final Projects</w:t>
            </w:r>
          </w:p>
        </w:tc>
        <w:tc>
          <w:tcPr>
            <w:tcW w:w="1665" w:type="dxa"/>
            <w:tcMar>
              <w:top w:w="100" w:type="dxa"/>
              <w:left w:w="100" w:type="dxa"/>
              <w:bottom w:w="100" w:type="dxa"/>
              <w:right w:w="100" w:type="dxa"/>
            </w:tcMar>
          </w:tcPr>
          <w:p w:rsidR="006953F3" w:rsidRDefault="00C50C03">
            <w:pPr>
              <w:widowControl w:val="0"/>
              <w:spacing w:line="240" w:lineRule="auto"/>
            </w:pPr>
            <w:r>
              <w:rPr>
                <w:rFonts w:ascii="Times New Roman" w:eastAsia="Times New Roman" w:hAnsi="Times New Roman" w:cs="Times New Roman"/>
              </w:rPr>
              <w:t>Final Projects</w:t>
            </w:r>
          </w:p>
        </w:tc>
      </w:tr>
      <w:tr w:rsidR="006953F3">
        <w:trPr>
          <w:jc w:val="center"/>
        </w:trPr>
        <w:tc>
          <w:tcPr>
            <w:tcW w:w="975" w:type="dxa"/>
            <w:tcMar>
              <w:top w:w="100" w:type="dxa"/>
              <w:left w:w="100" w:type="dxa"/>
              <w:bottom w:w="100" w:type="dxa"/>
              <w:right w:w="100" w:type="dxa"/>
            </w:tcMar>
          </w:tcPr>
          <w:p w:rsidR="006953F3" w:rsidRDefault="00C50C03">
            <w:r>
              <w:rPr>
                <w:rFonts w:ascii="Times New Roman" w:eastAsia="Times New Roman" w:hAnsi="Times New Roman" w:cs="Times New Roman"/>
              </w:rPr>
              <w:t>4/13/17</w:t>
            </w:r>
          </w:p>
        </w:tc>
        <w:tc>
          <w:tcPr>
            <w:tcW w:w="6720" w:type="dxa"/>
            <w:tcMar>
              <w:top w:w="100" w:type="dxa"/>
              <w:left w:w="100" w:type="dxa"/>
              <w:bottom w:w="100" w:type="dxa"/>
              <w:right w:w="100" w:type="dxa"/>
            </w:tcMar>
          </w:tcPr>
          <w:p w:rsidR="006953F3" w:rsidRDefault="00C50C03">
            <w:pPr>
              <w:widowControl w:val="0"/>
              <w:spacing w:line="240" w:lineRule="auto"/>
            </w:pPr>
            <w:r>
              <w:rPr>
                <w:rFonts w:ascii="Times New Roman" w:eastAsia="Times New Roman" w:hAnsi="Times New Roman" w:cs="Times New Roman"/>
              </w:rPr>
              <w:t>Presentation of Final Projects</w:t>
            </w:r>
          </w:p>
        </w:tc>
        <w:tc>
          <w:tcPr>
            <w:tcW w:w="1665" w:type="dxa"/>
            <w:tcMar>
              <w:top w:w="100" w:type="dxa"/>
              <w:left w:w="100" w:type="dxa"/>
              <w:bottom w:w="100" w:type="dxa"/>
              <w:right w:w="100" w:type="dxa"/>
            </w:tcMar>
          </w:tcPr>
          <w:p w:rsidR="006953F3" w:rsidRDefault="00C50C03">
            <w:pPr>
              <w:widowControl w:val="0"/>
              <w:spacing w:line="240" w:lineRule="auto"/>
            </w:pPr>
            <w:r>
              <w:rPr>
                <w:rFonts w:ascii="Times New Roman" w:eastAsia="Times New Roman" w:hAnsi="Times New Roman" w:cs="Times New Roman"/>
              </w:rPr>
              <w:t>Final Projects</w:t>
            </w:r>
          </w:p>
        </w:tc>
      </w:tr>
    </w:tbl>
    <w:p w:rsidR="006953F3" w:rsidRDefault="006953F3"/>
    <w:sectPr w:rsidR="006953F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F3"/>
    <w:rsid w:val="006953F3"/>
    <w:rsid w:val="00C50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C46E6-7038-4AD4-96D4-BFDC28D2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atalog.ufl.edu/ugrad/current/regulations/info/attendance.aspx" TargetMode="External"/><Relationship Id="rId13" Type="http://schemas.openxmlformats.org/officeDocument/2006/relationships/hyperlink" Target="https://www.dso.ufl.edu/sccr/process/student-conducthonor-code/" TargetMode="External"/><Relationship Id="rId18" Type="http://schemas.openxmlformats.org/officeDocument/2006/relationships/hyperlink" Target="http://www.crc.ufl.edu/" TargetMode="External"/><Relationship Id="rId3" Type="http://schemas.openxmlformats.org/officeDocument/2006/relationships/webSettings" Target="webSettings.xml"/><Relationship Id="rId21" Type="http://schemas.openxmlformats.org/officeDocument/2006/relationships/hyperlink" Target="http://writing.ufl.edu/writing-studio/" TargetMode="External"/><Relationship Id="rId7" Type="http://schemas.openxmlformats.org/officeDocument/2006/relationships/hyperlink" Target="https://catalog.ufl.edu/ugrad/current/regulations/info/grades.aspx" TargetMode="External"/><Relationship Id="rId12" Type="http://schemas.openxmlformats.org/officeDocument/2006/relationships/hyperlink" Target="https://evaluations.ufl.edu/results/" TargetMode="External"/><Relationship Id="rId17" Type="http://schemas.openxmlformats.org/officeDocument/2006/relationships/hyperlink" Target="https://lss.at.ufl.edu/help.s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police.ufl.edu/" TargetMode="External"/><Relationship Id="rId20" Type="http://schemas.openxmlformats.org/officeDocument/2006/relationships/hyperlink" Target="http://teachingcenter.ufl.edu/" TargetMode="External"/><Relationship Id="rId1" Type="http://schemas.openxmlformats.org/officeDocument/2006/relationships/styles" Target="styles.xml"/><Relationship Id="rId6" Type="http://schemas.openxmlformats.org/officeDocument/2006/relationships/hyperlink" Target="https://www.amazon.com/Bluest-Eye-Vintage-International/dp/0307278441/ref=sr_1_1?s=books&amp;ie=UTF8&amp;qid=1478097080&amp;sr=1-1&amp;keywords=the+bluest+eye" TargetMode="External"/><Relationship Id="rId11" Type="http://schemas.openxmlformats.org/officeDocument/2006/relationships/hyperlink" Target="https://evaluations.ufl.edu/results/" TargetMode="External"/><Relationship Id="rId24" Type="http://schemas.openxmlformats.org/officeDocument/2006/relationships/fontTable" Target="fontTable.xml"/><Relationship Id="rId5" Type="http://schemas.openxmlformats.org/officeDocument/2006/relationships/hyperlink" Target="https://www.amazon.com/Bluest-Eye-Vintage-International/dp/0307278441/ref=sr_1_1?s=books&amp;ie=UTF8&amp;qid=1478097080&amp;sr=1-1&amp;keywords=the+bluest+eye" TargetMode="External"/><Relationship Id="rId15" Type="http://schemas.openxmlformats.org/officeDocument/2006/relationships/hyperlink" Target="http://www.counseling.ufl.edu/cwc/Default.aspx" TargetMode="External"/><Relationship Id="rId23" Type="http://schemas.openxmlformats.org/officeDocument/2006/relationships/hyperlink" Target="http://www.distance.ufl.edu/student-complaint-process" TargetMode="External"/><Relationship Id="rId10" Type="http://schemas.openxmlformats.org/officeDocument/2006/relationships/hyperlink" Target="https://evaluations.ufl.edu" TargetMode="External"/><Relationship Id="rId19" Type="http://schemas.openxmlformats.org/officeDocument/2006/relationships/hyperlink" Target="http://cms.uflib.ufl.edu/ask" TargetMode="External"/><Relationship Id="rId4" Type="http://schemas.openxmlformats.org/officeDocument/2006/relationships/hyperlink" Target="mailto:sboehm@pky.ufl.edu" TargetMode="External"/><Relationship Id="rId9" Type="http://schemas.openxmlformats.org/officeDocument/2006/relationships/hyperlink" Target="http://www.dso.ufl.edu/drc/" TargetMode="External"/><Relationship Id="rId14" Type="http://schemas.openxmlformats.org/officeDocument/2006/relationships/hyperlink" Target="mailto:umatter@ufl.edu" TargetMode="External"/><Relationship Id="rId22" Type="http://schemas.openxmlformats.org/officeDocument/2006/relationships/hyperlink" Target="https://www.dso.ufl.edu/documents/UF_Complaints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7685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Garrett,Gretchen A</dc:creator>
  <cp:lastModifiedBy>Garrett,Gretchen A</cp:lastModifiedBy>
  <cp:revision>2</cp:revision>
  <dcterms:created xsi:type="dcterms:W3CDTF">2016-12-12T12:47:00Z</dcterms:created>
  <dcterms:modified xsi:type="dcterms:W3CDTF">2016-12-12T12:47:00Z</dcterms:modified>
</cp:coreProperties>
</file>