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09" w:rsidRDefault="00D83909" w:rsidP="00FA5ED4">
      <w:pPr>
        <w:pStyle w:val="Title"/>
        <w:jc w:val="center"/>
        <w:rPr>
          <w:rFonts w:ascii="Times New Roman" w:hAnsi="Times New Roman"/>
          <w:sz w:val="28"/>
          <w:szCs w:val="28"/>
        </w:rPr>
      </w:pPr>
      <w:bookmarkStart w:id="0" w:name="_GoBack"/>
      <w:bookmarkEnd w:id="0"/>
    </w:p>
    <w:p w:rsidR="00D83909" w:rsidRDefault="00D83909" w:rsidP="00FA5ED4">
      <w:pPr>
        <w:pStyle w:val="Title"/>
        <w:jc w:val="center"/>
        <w:rPr>
          <w:rFonts w:ascii="Times New Roman" w:hAnsi="Times New Roman"/>
          <w:sz w:val="28"/>
          <w:szCs w:val="28"/>
        </w:rPr>
      </w:pPr>
    </w:p>
    <w:p w:rsidR="00FA5ED4" w:rsidRPr="008C151A" w:rsidRDefault="000A7083" w:rsidP="00FA5ED4">
      <w:pPr>
        <w:pStyle w:val="Title"/>
        <w:jc w:val="center"/>
        <w:rPr>
          <w:rFonts w:ascii="Times New Roman" w:hAnsi="Times New Roman"/>
          <w:sz w:val="28"/>
          <w:szCs w:val="28"/>
        </w:rPr>
      </w:pPr>
      <w:r w:rsidRPr="008C151A">
        <w:rPr>
          <w:rFonts w:ascii="Times New Roman" w:hAnsi="Times New Roman"/>
          <w:sz w:val="28"/>
          <w:szCs w:val="28"/>
        </w:rPr>
        <w:t>ENC 2305:</w:t>
      </w:r>
      <w:r w:rsidR="000B6584">
        <w:rPr>
          <w:rFonts w:ascii="Times New Roman" w:hAnsi="Times New Roman"/>
          <w:sz w:val="28"/>
          <w:szCs w:val="28"/>
        </w:rPr>
        <w:t xml:space="preserve"> Medical Narratives</w:t>
      </w:r>
    </w:p>
    <w:p w:rsidR="000B6584" w:rsidRPr="000B6584" w:rsidRDefault="00FF28D6" w:rsidP="000B6584">
      <w:pPr>
        <w:pStyle w:val="Title"/>
        <w:jc w:val="center"/>
        <w:rPr>
          <w:rFonts w:ascii="Times New Roman" w:hAnsi="Times New Roman"/>
          <w:sz w:val="28"/>
          <w:szCs w:val="28"/>
        </w:rPr>
      </w:pPr>
      <w:r>
        <w:rPr>
          <w:rFonts w:ascii="Times New Roman" w:hAnsi="Times New Roman"/>
          <w:sz w:val="28"/>
          <w:szCs w:val="28"/>
        </w:rPr>
        <w:t xml:space="preserve">Analytical </w:t>
      </w:r>
      <w:r w:rsidR="000A7083" w:rsidRPr="008C151A">
        <w:rPr>
          <w:rFonts w:ascii="Times New Roman" w:hAnsi="Times New Roman"/>
          <w:sz w:val="28"/>
          <w:szCs w:val="28"/>
        </w:rPr>
        <w:t>Writing</w:t>
      </w:r>
      <w:r>
        <w:rPr>
          <w:rFonts w:ascii="Times New Roman" w:hAnsi="Times New Roman"/>
          <w:sz w:val="28"/>
          <w:szCs w:val="28"/>
        </w:rPr>
        <w:t xml:space="preserve"> and Thinking</w:t>
      </w:r>
    </w:p>
    <w:p w:rsidR="000B6584" w:rsidRPr="00EF24FD" w:rsidRDefault="000B6584" w:rsidP="00EF24FD">
      <w:pPr>
        <w:pStyle w:val="Heading1"/>
        <w:spacing w:before="0" w:line="240" w:lineRule="auto"/>
      </w:pPr>
      <w:r w:rsidRPr="00EF24FD">
        <w:t xml:space="preserve">Instructor: Dr. Jessica-Jean Stonecipher </w:t>
      </w:r>
      <w:r w:rsidR="00964CDE">
        <w:t>(previously Casler)</w:t>
      </w:r>
    </w:p>
    <w:p w:rsidR="00EF24FD" w:rsidRPr="00EF24FD" w:rsidRDefault="00EF24FD" w:rsidP="00EF24FD">
      <w:pPr>
        <w:pStyle w:val="Heading1"/>
        <w:spacing w:before="0" w:line="240" w:lineRule="auto"/>
      </w:pPr>
      <w:r w:rsidRPr="00EF24FD">
        <w:t xml:space="preserve">Class: </w:t>
      </w:r>
      <w:r w:rsidR="004A3FE3">
        <w:t>Tuesdays 10:40-11:30 &amp; Thursdays 10:40-12:35 CBD 0210</w:t>
      </w:r>
    </w:p>
    <w:p w:rsidR="000B6584" w:rsidRDefault="000B6584" w:rsidP="00EF24FD">
      <w:pPr>
        <w:pStyle w:val="Heading1"/>
        <w:spacing w:before="0" w:line="240" w:lineRule="auto"/>
      </w:pPr>
      <w:r>
        <w:t xml:space="preserve">Office: Tigert Hall 304 </w:t>
      </w:r>
    </w:p>
    <w:p w:rsidR="000B6584" w:rsidRDefault="008B61C3" w:rsidP="00EF24FD">
      <w:pPr>
        <w:pStyle w:val="Heading1"/>
        <w:spacing w:before="0" w:line="240" w:lineRule="auto"/>
      </w:pPr>
      <w:r>
        <w:t xml:space="preserve">Office Hours: </w:t>
      </w:r>
      <w:r w:rsidR="000B6584">
        <w:t xml:space="preserve">W </w:t>
      </w:r>
      <w:r w:rsidR="008E0C06">
        <w:t>9:30-12:30 and by appointment</w:t>
      </w:r>
    </w:p>
    <w:p w:rsidR="000B6584" w:rsidRDefault="000B6584" w:rsidP="00EF24FD">
      <w:pPr>
        <w:pStyle w:val="Heading1"/>
        <w:spacing w:before="0" w:line="240" w:lineRule="auto"/>
        <w:rPr>
          <w:rFonts w:ascii="Times New Roman" w:hAnsi="Times New Roman"/>
          <w:sz w:val="24"/>
          <w:szCs w:val="24"/>
        </w:rPr>
      </w:pPr>
      <w:r>
        <w:t>E-mail: jcasler@ufl.edu</w:t>
      </w:r>
    </w:p>
    <w:p w:rsidR="000B6584" w:rsidRDefault="000B6584" w:rsidP="000B6584">
      <w:pPr>
        <w:pStyle w:val="Heading1"/>
        <w:spacing w:before="0" w:line="240" w:lineRule="auto"/>
        <w:rPr>
          <w:rFonts w:ascii="Times New Roman" w:hAnsi="Times New Roman"/>
          <w:sz w:val="24"/>
          <w:szCs w:val="24"/>
        </w:rPr>
      </w:pPr>
    </w:p>
    <w:p w:rsidR="00F67712" w:rsidRPr="00A30E52" w:rsidRDefault="000A7083" w:rsidP="000B6584">
      <w:pPr>
        <w:pStyle w:val="Heading1"/>
        <w:spacing w:before="0" w:line="240" w:lineRule="auto"/>
        <w:rPr>
          <w:rFonts w:ascii="Times New Roman" w:hAnsi="Times New Roman"/>
          <w:sz w:val="24"/>
          <w:szCs w:val="24"/>
        </w:rPr>
      </w:pPr>
      <w:r w:rsidRPr="00A30E52">
        <w:rPr>
          <w:rFonts w:ascii="Times New Roman" w:hAnsi="Times New Roman"/>
          <w:sz w:val="24"/>
          <w:szCs w:val="24"/>
        </w:rPr>
        <w:t>Course Description</w:t>
      </w:r>
    </w:p>
    <w:p w:rsidR="002214D0" w:rsidRPr="005A00EC" w:rsidRDefault="00F34F1B" w:rsidP="00FF28D6">
      <w:pPr>
        <w:spacing w:after="0"/>
        <w:rPr>
          <w:rFonts w:cstheme="minorHAnsi"/>
          <w:sz w:val="24"/>
          <w:szCs w:val="24"/>
        </w:rPr>
      </w:pPr>
      <w:r w:rsidRPr="005A00EC">
        <w:rPr>
          <w:rFonts w:cstheme="minorHAnsi"/>
          <w:sz w:val="24"/>
          <w:szCs w:val="24"/>
        </w:rPr>
        <w:t xml:space="preserve">The </w:t>
      </w:r>
      <w:r w:rsidR="00FF28D6" w:rsidRPr="005A00EC">
        <w:rPr>
          <w:rFonts w:cstheme="minorHAnsi"/>
          <w:sz w:val="24"/>
          <w:szCs w:val="24"/>
        </w:rPr>
        <w:t>Analytical Writing and Thinking</w:t>
      </w:r>
      <w:r w:rsidR="002659A2" w:rsidRPr="005A00EC">
        <w:rPr>
          <w:rFonts w:cstheme="minorHAnsi"/>
          <w:sz w:val="24"/>
          <w:szCs w:val="24"/>
        </w:rPr>
        <w:t xml:space="preserve"> </w:t>
      </w:r>
      <w:r w:rsidR="00103BB6" w:rsidRPr="005A00EC">
        <w:rPr>
          <w:rFonts w:cstheme="minorHAnsi"/>
          <w:sz w:val="24"/>
          <w:szCs w:val="24"/>
        </w:rPr>
        <w:t xml:space="preserve">Seminar </w:t>
      </w:r>
      <w:r w:rsidR="00786F4A" w:rsidRPr="005A00EC">
        <w:rPr>
          <w:rFonts w:cstheme="minorHAnsi"/>
          <w:sz w:val="24"/>
          <w:szCs w:val="24"/>
        </w:rPr>
        <w:t xml:space="preserve">is designed </w:t>
      </w:r>
      <w:r w:rsidR="00846A40" w:rsidRPr="005A00EC">
        <w:rPr>
          <w:rFonts w:cstheme="minorHAnsi"/>
          <w:sz w:val="24"/>
          <w:szCs w:val="24"/>
        </w:rPr>
        <w:t>to advance</w:t>
      </w:r>
      <w:r w:rsidR="00786F4A" w:rsidRPr="005A00EC">
        <w:rPr>
          <w:rFonts w:cstheme="minorHAnsi"/>
          <w:sz w:val="24"/>
          <w:szCs w:val="24"/>
        </w:rPr>
        <w:t xml:space="preserve"> </w:t>
      </w:r>
      <w:r w:rsidR="00C45528" w:rsidRPr="005A00EC">
        <w:rPr>
          <w:rFonts w:cstheme="minorHAnsi"/>
          <w:sz w:val="24"/>
          <w:szCs w:val="24"/>
        </w:rPr>
        <w:t>students’</w:t>
      </w:r>
      <w:r w:rsidR="00786F4A" w:rsidRPr="005A00EC">
        <w:rPr>
          <w:rFonts w:cstheme="minorHAnsi"/>
          <w:sz w:val="24"/>
          <w:szCs w:val="24"/>
        </w:rPr>
        <w:t xml:space="preserve"> critical thinking and writing skills beyond first-year composition</w:t>
      </w:r>
      <w:r w:rsidR="000C5B48" w:rsidRPr="005A00EC">
        <w:rPr>
          <w:rFonts w:cstheme="minorHAnsi"/>
          <w:sz w:val="24"/>
          <w:szCs w:val="24"/>
        </w:rPr>
        <w:t>.</w:t>
      </w:r>
      <w:r w:rsidR="00103BB6" w:rsidRPr="005A00EC">
        <w:rPr>
          <w:rFonts w:cstheme="minorHAnsi"/>
          <w:sz w:val="24"/>
          <w:szCs w:val="24"/>
        </w:rPr>
        <w:t xml:space="preserve"> </w:t>
      </w:r>
      <w:r w:rsidR="000C5B48" w:rsidRPr="005A00EC">
        <w:rPr>
          <w:rFonts w:cstheme="minorHAnsi"/>
          <w:sz w:val="24"/>
          <w:szCs w:val="24"/>
        </w:rPr>
        <w:t xml:space="preserve"> To achieve those</w:t>
      </w:r>
      <w:r w:rsidR="00786F4A" w:rsidRPr="005A00EC">
        <w:rPr>
          <w:rFonts w:cstheme="minorHAnsi"/>
          <w:sz w:val="24"/>
          <w:szCs w:val="24"/>
        </w:rPr>
        <w:t xml:space="preserve"> goal</w:t>
      </w:r>
      <w:r w:rsidR="000C5B48" w:rsidRPr="005A00EC">
        <w:rPr>
          <w:rFonts w:cstheme="minorHAnsi"/>
          <w:sz w:val="24"/>
          <w:szCs w:val="24"/>
        </w:rPr>
        <w:t>s</w:t>
      </w:r>
      <w:r w:rsidR="00C45528" w:rsidRPr="005A00EC">
        <w:rPr>
          <w:rFonts w:cstheme="minorHAnsi"/>
          <w:sz w:val="24"/>
          <w:szCs w:val="24"/>
        </w:rPr>
        <w:t>, students</w:t>
      </w:r>
      <w:r w:rsidR="00103BB6" w:rsidRPr="005A00EC">
        <w:rPr>
          <w:rFonts w:cstheme="minorHAnsi"/>
          <w:sz w:val="24"/>
          <w:szCs w:val="24"/>
        </w:rPr>
        <w:t xml:space="preserve"> will learn</w:t>
      </w:r>
      <w:r w:rsidR="00786F4A" w:rsidRPr="005A00EC">
        <w:rPr>
          <w:rFonts w:cstheme="minorHAnsi"/>
          <w:sz w:val="24"/>
          <w:szCs w:val="24"/>
        </w:rPr>
        <w:t xml:space="preserve"> advanced </w:t>
      </w:r>
      <w:r w:rsidR="00E53348" w:rsidRPr="005A00EC">
        <w:rPr>
          <w:rFonts w:cstheme="minorHAnsi"/>
          <w:sz w:val="24"/>
          <w:szCs w:val="24"/>
        </w:rPr>
        <w:t>analytical</w:t>
      </w:r>
      <w:r w:rsidR="00786F4A" w:rsidRPr="005A00EC">
        <w:rPr>
          <w:rFonts w:cstheme="minorHAnsi"/>
          <w:sz w:val="24"/>
          <w:szCs w:val="24"/>
        </w:rPr>
        <w:t xml:space="preserve"> </w:t>
      </w:r>
      <w:r w:rsidR="00103BB6" w:rsidRPr="005A00EC">
        <w:rPr>
          <w:rFonts w:cstheme="minorHAnsi"/>
          <w:sz w:val="24"/>
          <w:szCs w:val="24"/>
        </w:rPr>
        <w:t xml:space="preserve">techniques </w:t>
      </w:r>
      <w:r w:rsidR="00E53348" w:rsidRPr="005A00EC">
        <w:rPr>
          <w:rFonts w:cstheme="minorHAnsi"/>
          <w:sz w:val="24"/>
          <w:szCs w:val="24"/>
        </w:rPr>
        <w:t xml:space="preserve">and </w:t>
      </w:r>
      <w:r w:rsidR="00786F4A" w:rsidRPr="005A00EC">
        <w:rPr>
          <w:rFonts w:cstheme="minorHAnsi"/>
          <w:sz w:val="24"/>
          <w:szCs w:val="24"/>
        </w:rPr>
        <w:t>communication</w:t>
      </w:r>
      <w:r w:rsidR="00C45528" w:rsidRPr="005A00EC">
        <w:rPr>
          <w:rFonts w:cstheme="minorHAnsi"/>
          <w:sz w:val="24"/>
          <w:szCs w:val="24"/>
        </w:rPr>
        <w:t xml:space="preserve"> </w:t>
      </w:r>
      <w:r w:rsidR="00E53348" w:rsidRPr="005A00EC">
        <w:rPr>
          <w:rFonts w:cstheme="minorHAnsi"/>
          <w:sz w:val="24"/>
          <w:szCs w:val="24"/>
        </w:rPr>
        <w:t xml:space="preserve">strategies </w:t>
      </w:r>
      <w:r w:rsidR="00C45528" w:rsidRPr="005A00EC">
        <w:rPr>
          <w:rFonts w:cstheme="minorHAnsi"/>
          <w:sz w:val="24"/>
          <w:szCs w:val="24"/>
        </w:rPr>
        <w:t>that</w:t>
      </w:r>
      <w:r w:rsidR="00786F4A" w:rsidRPr="005A00EC">
        <w:rPr>
          <w:rFonts w:cstheme="minorHAnsi"/>
          <w:sz w:val="24"/>
          <w:szCs w:val="24"/>
        </w:rPr>
        <w:t xml:space="preserve"> professors in al</w:t>
      </w:r>
      <w:r w:rsidR="00C45528" w:rsidRPr="005A00EC">
        <w:rPr>
          <w:rFonts w:cstheme="minorHAnsi"/>
          <w:sz w:val="24"/>
          <w:szCs w:val="24"/>
        </w:rPr>
        <w:t>l disciplines expect</w:t>
      </w:r>
      <w:r w:rsidR="00C679CE" w:rsidRPr="005A00EC">
        <w:rPr>
          <w:rFonts w:cstheme="minorHAnsi"/>
          <w:sz w:val="24"/>
          <w:szCs w:val="24"/>
        </w:rPr>
        <w:t xml:space="preserve"> them to know</w:t>
      </w:r>
      <w:r w:rsidR="00786F4A" w:rsidRPr="005A00EC">
        <w:rPr>
          <w:rFonts w:cstheme="minorHAnsi"/>
          <w:sz w:val="24"/>
          <w:szCs w:val="24"/>
        </w:rPr>
        <w:t xml:space="preserve">. The texts and assignments in the course will </w:t>
      </w:r>
      <w:r w:rsidR="00C45528" w:rsidRPr="005A00EC">
        <w:rPr>
          <w:rFonts w:cstheme="minorHAnsi"/>
          <w:sz w:val="24"/>
          <w:szCs w:val="24"/>
        </w:rPr>
        <w:t>expose students</w:t>
      </w:r>
      <w:r w:rsidR="00103BB6" w:rsidRPr="005A00EC">
        <w:rPr>
          <w:rFonts w:cstheme="minorHAnsi"/>
          <w:sz w:val="24"/>
          <w:szCs w:val="24"/>
        </w:rPr>
        <w:t xml:space="preserve"> to challenging </w:t>
      </w:r>
      <w:r w:rsidR="00846A40" w:rsidRPr="005A00EC">
        <w:rPr>
          <w:rFonts w:cstheme="minorHAnsi"/>
          <w:sz w:val="24"/>
          <w:szCs w:val="24"/>
        </w:rPr>
        <w:t>ideas.</w:t>
      </w:r>
      <w:r w:rsidR="00786F4A" w:rsidRPr="005A00EC">
        <w:rPr>
          <w:rFonts w:cstheme="minorHAnsi"/>
          <w:sz w:val="24"/>
          <w:szCs w:val="24"/>
        </w:rPr>
        <w:t xml:space="preserve"> </w:t>
      </w:r>
      <w:r w:rsidR="000C5B48" w:rsidRPr="005A00EC">
        <w:rPr>
          <w:rFonts w:cstheme="minorHAnsi"/>
          <w:sz w:val="24"/>
          <w:szCs w:val="24"/>
        </w:rPr>
        <w:t xml:space="preserve"> </w:t>
      </w:r>
    </w:p>
    <w:p w:rsidR="005A00EC" w:rsidRDefault="005A00EC" w:rsidP="00523828">
      <w:pPr>
        <w:spacing w:after="0"/>
        <w:rPr>
          <w:rFonts w:cstheme="minorHAnsi"/>
          <w:sz w:val="24"/>
          <w:szCs w:val="24"/>
        </w:rPr>
      </w:pPr>
    </w:p>
    <w:p w:rsidR="002214D0" w:rsidRPr="005A00EC" w:rsidRDefault="000C5B48" w:rsidP="00523828">
      <w:pPr>
        <w:spacing w:after="0"/>
        <w:rPr>
          <w:rFonts w:cstheme="minorHAnsi"/>
          <w:sz w:val="24"/>
          <w:szCs w:val="24"/>
        </w:rPr>
      </w:pPr>
      <w:r w:rsidRPr="005A00EC">
        <w:rPr>
          <w:rFonts w:cstheme="minorHAnsi"/>
          <w:sz w:val="24"/>
          <w:szCs w:val="24"/>
        </w:rPr>
        <w:t>By examining humanistic or scientific theories or p</w:t>
      </w:r>
      <w:r w:rsidR="00C45528" w:rsidRPr="005A00EC">
        <w:rPr>
          <w:rFonts w:cstheme="minorHAnsi"/>
          <w:sz w:val="24"/>
          <w:szCs w:val="24"/>
        </w:rPr>
        <w:t>rinciples, students</w:t>
      </w:r>
      <w:r w:rsidRPr="005A00EC">
        <w:rPr>
          <w:rFonts w:cstheme="minorHAnsi"/>
          <w:sz w:val="24"/>
          <w:szCs w:val="24"/>
        </w:rPr>
        <w:t xml:space="preserve"> will learn how to read deeply and </w:t>
      </w:r>
      <w:r w:rsidR="00320179" w:rsidRPr="005A00EC">
        <w:rPr>
          <w:rFonts w:cstheme="minorHAnsi"/>
          <w:sz w:val="24"/>
          <w:szCs w:val="24"/>
        </w:rPr>
        <w:t xml:space="preserve">think critically. </w:t>
      </w:r>
      <w:r w:rsidR="00C45528" w:rsidRPr="005A00EC">
        <w:rPr>
          <w:rFonts w:cstheme="minorHAnsi"/>
          <w:sz w:val="24"/>
          <w:szCs w:val="24"/>
        </w:rPr>
        <w:t xml:space="preserve">As such, the students </w:t>
      </w:r>
      <w:r w:rsidR="00FA5ED4" w:rsidRPr="005A00EC">
        <w:rPr>
          <w:rFonts w:cstheme="minorHAnsi"/>
          <w:sz w:val="24"/>
          <w:szCs w:val="24"/>
        </w:rPr>
        <w:t>will be introduced to</w:t>
      </w:r>
      <w:r w:rsidRPr="005A00EC">
        <w:rPr>
          <w:rFonts w:cstheme="minorHAnsi"/>
          <w:sz w:val="24"/>
          <w:szCs w:val="24"/>
        </w:rPr>
        <w:t xml:space="preserve"> seminal ideas in specific di</w:t>
      </w:r>
      <w:r w:rsidR="00533A78" w:rsidRPr="005A00EC">
        <w:rPr>
          <w:rFonts w:cstheme="minorHAnsi"/>
          <w:sz w:val="24"/>
          <w:szCs w:val="24"/>
        </w:rPr>
        <w:t>sciplines and will be asked to engage in in debates important to our time and our culture</w:t>
      </w:r>
      <w:r w:rsidRPr="005A00EC">
        <w:rPr>
          <w:rFonts w:cstheme="minorHAnsi"/>
          <w:sz w:val="24"/>
          <w:szCs w:val="24"/>
        </w:rPr>
        <w:t>.</w:t>
      </w:r>
      <w:r w:rsidR="002214D0" w:rsidRPr="005A00EC">
        <w:rPr>
          <w:rFonts w:cstheme="minorHAnsi"/>
          <w:sz w:val="24"/>
          <w:szCs w:val="24"/>
        </w:rPr>
        <w:t xml:space="preserve"> </w:t>
      </w:r>
      <w:r w:rsidR="00E62523" w:rsidRPr="005A00EC">
        <w:rPr>
          <w:rFonts w:cstheme="minorHAnsi"/>
          <w:sz w:val="24"/>
          <w:szCs w:val="24"/>
        </w:rPr>
        <w:t>In this cou</w:t>
      </w:r>
      <w:r w:rsidR="00C45528" w:rsidRPr="005A00EC">
        <w:rPr>
          <w:rFonts w:cstheme="minorHAnsi"/>
          <w:sz w:val="24"/>
          <w:szCs w:val="24"/>
        </w:rPr>
        <w:t>rse, students will hone their</w:t>
      </w:r>
      <w:r w:rsidR="00E62523" w:rsidRPr="005A00EC">
        <w:rPr>
          <w:rFonts w:cstheme="minorHAnsi"/>
          <w:sz w:val="24"/>
          <w:szCs w:val="24"/>
        </w:rPr>
        <w:t xml:space="preserve"> reasoning skills through engagement with </w:t>
      </w:r>
      <w:r w:rsidR="00C45528" w:rsidRPr="005A00EC">
        <w:rPr>
          <w:rFonts w:cstheme="minorHAnsi"/>
          <w:sz w:val="24"/>
          <w:szCs w:val="24"/>
        </w:rPr>
        <w:t>a specific topic and sharpen thei</w:t>
      </w:r>
      <w:r w:rsidR="00E62523" w:rsidRPr="005A00EC">
        <w:rPr>
          <w:rFonts w:cstheme="minorHAnsi"/>
          <w:sz w:val="24"/>
          <w:szCs w:val="24"/>
        </w:rPr>
        <w:t xml:space="preserve">r writing skills through multiple drafts of </w:t>
      </w:r>
      <w:r w:rsidR="002659A2" w:rsidRPr="005A00EC">
        <w:rPr>
          <w:rFonts w:cstheme="minorHAnsi"/>
          <w:sz w:val="24"/>
          <w:szCs w:val="24"/>
        </w:rPr>
        <w:t>papers with</w:t>
      </w:r>
      <w:r w:rsidR="00C45528" w:rsidRPr="005A00EC">
        <w:rPr>
          <w:rFonts w:cstheme="minorHAnsi"/>
          <w:sz w:val="24"/>
          <w:szCs w:val="24"/>
        </w:rPr>
        <w:t xml:space="preserve"> substantial feedback from their peers and their </w:t>
      </w:r>
      <w:r w:rsidR="002659A2" w:rsidRPr="005A00EC">
        <w:rPr>
          <w:rFonts w:cstheme="minorHAnsi"/>
          <w:sz w:val="24"/>
          <w:szCs w:val="24"/>
        </w:rPr>
        <w:t xml:space="preserve">instructor.  </w:t>
      </w:r>
      <w:r w:rsidR="00533A78" w:rsidRPr="005A00EC">
        <w:rPr>
          <w:rFonts w:cstheme="minorHAnsi"/>
          <w:sz w:val="24"/>
          <w:szCs w:val="24"/>
        </w:rPr>
        <w:t>The culmination of the course will</w:t>
      </w:r>
      <w:r w:rsidR="002659A2" w:rsidRPr="005A00EC">
        <w:rPr>
          <w:rFonts w:cstheme="minorHAnsi"/>
          <w:sz w:val="24"/>
          <w:szCs w:val="24"/>
        </w:rPr>
        <w:t xml:space="preserve"> </w:t>
      </w:r>
      <w:r w:rsidR="00533A78" w:rsidRPr="005A00EC">
        <w:rPr>
          <w:rFonts w:cstheme="minorHAnsi"/>
          <w:sz w:val="24"/>
          <w:szCs w:val="24"/>
        </w:rPr>
        <w:t xml:space="preserve">be </w:t>
      </w:r>
      <w:r w:rsidR="002659A2" w:rsidRPr="005A00EC">
        <w:rPr>
          <w:rFonts w:cstheme="minorHAnsi"/>
          <w:sz w:val="24"/>
          <w:szCs w:val="24"/>
        </w:rPr>
        <w:t>a portfolio</w:t>
      </w:r>
      <w:r w:rsidR="00533A78" w:rsidRPr="005A00EC">
        <w:rPr>
          <w:rFonts w:cstheme="minorHAnsi"/>
          <w:sz w:val="24"/>
          <w:szCs w:val="24"/>
        </w:rPr>
        <w:t xml:space="preserve"> that demonstrates</w:t>
      </w:r>
      <w:r w:rsidR="00C45528" w:rsidRPr="005A00EC">
        <w:rPr>
          <w:rFonts w:cstheme="minorHAnsi"/>
          <w:sz w:val="24"/>
          <w:szCs w:val="24"/>
        </w:rPr>
        <w:t xml:space="preserve"> the individual student’s growth</w:t>
      </w:r>
      <w:r w:rsidR="00533A78" w:rsidRPr="005A00EC">
        <w:rPr>
          <w:rFonts w:cstheme="minorHAnsi"/>
          <w:sz w:val="24"/>
          <w:szCs w:val="24"/>
        </w:rPr>
        <w:t xml:space="preserve"> as a thinker and </w:t>
      </w:r>
      <w:r w:rsidR="00C45528" w:rsidRPr="005A00EC">
        <w:rPr>
          <w:rFonts w:cstheme="minorHAnsi"/>
          <w:sz w:val="24"/>
          <w:szCs w:val="24"/>
        </w:rPr>
        <w:t xml:space="preserve">as </w:t>
      </w:r>
      <w:r w:rsidR="00533A78" w:rsidRPr="005A00EC">
        <w:rPr>
          <w:rFonts w:cstheme="minorHAnsi"/>
          <w:sz w:val="24"/>
          <w:szCs w:val="24"/>
        </w:rPr>
        <w:t>a writer</w:t>
      </w:r>
      <w:r w:rsidR="002659A2" w:rsidRPr="005A00EC">
        <w:rPr>
          <w:rFonts w:cstheme="minorHAnsi"/>
          <w:sz w:val="24"/>
          <w:szCs w:val="24"/>
        </w:rPr>
        <w:t xml:space="preserve">. </w:t>
      </w:r>
    </w:p>
    <w:p w:rsidR="002214D0" w:rsidRPr="005A00EC" w:rsidRDefault="002214D0" w:rsidP="00523828">
      <w:pPr>
        <w:spacing w:after="0"/>
        <w:rPr>
          <w:rFonts w:cstheme="minorHAnsi"/>
          <w:sz w:val="24"/>
          <w:szCs w:val="24"/>
        </w:rPr>
      </w:pPr>
    </w:p>
    <w:p w:rsidR="002214D0" w:rsidRPr="005A00EC" w:rsidRDefault="002214D0" w:rsidP="002214D0">
      <w:pPr>
        <w:pStyle w:val="Heading1"/>
        <w:spacing w:before="0" w:line="240" w:lineRule="auto"/>
        <w:rPr>
          <w:rFonts w:asciiTheme="minorHAnsi" w:hAnsiTheme="minorHAnsi" w:cstheme="minorHAnsi"/>
          <w:sz w:val="24"/>
        </w:rPr>
      </w:pPr>
      <w:r w:rsidRPr="005A00EC">
        <w:rPr>
          <w:rFonts w:asciiTheme="minorHAnsi" w:hAnsiTheme="minorHAnsi" w:cstheme="minorHAnsi"/>
          <w:sz w:val="24"/>
        </w:rPr>
        <w:t>Theme</w:t>
      </w:r>
    </w:p>
    <w:p w:rsidR="002214D0" w:rsidRPr="005A00EC" w:rsidRDefault="002214D0" w:rsidP="002214D0">
      <w:pPr>
        <w:spacing w:after="0"/>
        <w:rPr>
          <w:rFonts w:cstheme="minorHAnsi"/>
          <w:sz w:val="24"/>
          <w:szCs w:val="24"/>
        </w:rPr>
      </w:pPr>
      <w:r w:rsidRPr="005A00EC">
        <w:rPr>
          <w:rFonts w:cstheme="minorHAnsi"/>
          <w:sz w:val="24"/>
          <w:szCs w:val="24"/>
        </w:rPr>
        <w:t>The subject matter of the course will focus on Medical Narratives. Together we will examine the stories of illness and disease written by physicians, patients, and the public. We will explore the process of writing through the lens of healers, patients and laymen and examine the intersections of stories and science, fiction and fact, and disease and health. What are doctor’s stories? What are patient stories? Why are they important to understanding health and how disease is written about? We will examine the place of narratives and how they are constructed.</w:t>
      </w:r>
    </w:p>
    <w:p w:rsidR="00E62523" w:rsidRPr="00A30E52" w:rsidRDefault="00E62523" w:rsidP="00103BB6">
      <w:pPr>
        <w:spacing w:after="0"/>
        <w:rPr>
          <w:rFonts w:ascii="Times New Roman" w:hAnsi="Times New Roman"/>
          <w:sz w:val="24"/>
          <w:szCs w:val="24"/>
        </w:rPr>
      </w:pPr>
    </w:p>
    <w:p w:rsidR="00964CDE" w:rsidRDefault="00964CDE" w:rsidP="00523828">
      <w:pPr>
        <w:pStyle w:val="Heading1"/>
        <w:spacing w:before="0"/>
        <w:rPr>
          <w:rFonts w:ascii="Times New Roman" w:hAnsi="Times New Roman"/>
          <w:sz w:val="24"/>
          <w:szCs w:val="24"/>
        </w:rPr>
      </w:pPr>
    </w:p>
    <w:p w:rsidR="00964CDE" w:rsidRDefault="00964CDE" w:rsidP="00523828">
      <w:pPr>
        <w:pStyle w:val="Heading1"/>
        <w:spacing w:before="0"/>
        <w:rPr>
          <w:rFonts w:ascii="Times New Roman" w:hAnsi="Times New Roman"/>
          <w:sz w:val="24"/>
          <w:szCs w:val="24"/>
        </w:rPr>
      </w:pPr>
    </w:p>
    <w:p w:rsidR="00964CDE" w:rsidRDefault="00964CDE" w:rsidP="00523828">
      <w:pPr>
        <w:pStyle w:val="Heading1"/>
        <w:spacing w:before="0"/>
        <w:rPr>
          <w:rFonts w:ascii="Times New Roman" w:hAnsi="Times New Roman"/>
          <w:sz w:val="24"/>
          <w:szCs w:val="24"/>
        </w:rPr>
      </w:pPr>
    </w:p>
    <w:p w:rsidR="00103BB6" w:rsidRPr="00A30E52" w:rsidRDefault="00523828" w:rsidP="00523828">
      <w:pPr>
        <w:pStyle w:val="Heading1"/>
        <w:spacing w:before="0"/>
        <w:rPr>
          <w:rFonts w:ascii="Times New Roman" w:hAnsi="Times New Roman"/>
          <w:sz w:val="24"/>
          <w:szCs w:val="24"/>
        </w:rPr>
      </w:pPr>
      <w:r w:rsidRPr="00A30E52">
        <w:rPr>
          <w:rFonts w:ascii="Times New Roman" w:hAnsi="Times New Roman"/>
          <w:sz w:val="24"/>
          <w:szCs w:val="24"/>
        </w:rPr>
        <w:t>Outcomes</w:t>
      </w:r>
    </w:p>
    <w:p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 xml:space="preserve">By the end of ENC 2305, students will be able to </w:t>
      </w:r>
    </w:p>
    <w:p w:rsidR="00846A40" w:rsidRPr="00A30E52" w:rsidRDefault="00846A40" w:rsidP="00E53348">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Analyze specific influential</w:t>
      </w:r>
      <w:r w:rsidR="00D74713" w:rsidRPr="00A30E52">
        <w:rPr>
          <w:rFonts w:ascii="Times New Roman" w:hAnsi="Times New Roman"/>
          <w:sz w:val="24"/>
          <w:szCs w:val="24"/>
        </w:rPr>
        <w:t xml:space="preserve"> </w:t>
      </w:r>
      <w:r w:rsidR="00103BB6" w:rsidRPr="00A30E52">
        <w:rPr>
          <w:rFonts w:ascii="Times New Roman" w:hAnsi="Times New Roman"/>
          <w:sz w:val="24"/>
          <w:szCs w:val="24"/>
        </w:rPr>
        <w:t xml:space="preserve">research, </w:t>
      </w:r>
      <w:r w:rsidR="00D74713" w:rsidRPr="00A30E52">
        <w:rPr>
          <w:rFonts w:ascii="Times New Roman" w:hAnsi="Times New Roman"/>
          <w:sz w:val="24"/>
          <w:szCs w:val="24"/>
        </w:rPr>
        <w:t xml:space="preserve">theories, </w:t>
      </w:r>
      <w:r w:rsidR="00103BB6" w:rsidRPr="00A30E52">
        <w:rPr>
          <w:rFonts w:ascii="Times New Roman" w:hAnsi="Times New Roman"/>
          <w:sz w:val="24"/>
          <w:szCs w:val="24"/>
        </w:rPr>
        <w:t xml:space="preserve">or </w:t>
      </w:r>
      <w:r w:rsidR="00D74713" w:rsidRPr="00A30E52">
        <w:rPr>
          <w:rFonts w:ascii="Times New Roman" w:hAnsi="Times New Roman"/>
          <w:sz w:val="24"/>
          <w:szCs w:val="24"/>
        </w:rPr>
        <w:t>philosophies</w:t>
      </w:r>
    </w:p>
    <w:p w:rsidR="00846A40" w:rsidRPr="00A30E52"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Recognize</w:t>
      </w:r>
      <w:r w:rsidR="00846A40" w:rsidRPr="00A30E52">
        <w:rPr>
          <w:rFonts w:ascii="Times New Roman" w:hAnsi="Times New Roman"/>
          <w:sz w:val="24"/>
          <w:szCs w:val="24"/>
        </w:rPr>
        <w:t xml:space="preserve"> writing as an open proce</w:t>
      </w:r>
      <w:r w:rsidRPr="00A30E52">
        <w:rPr>
          <w:rFonts w:ascii="Times New Roman" w:hAnsi="Times New Roman"/>
          <w:sz w:val="24"/>
          <w:szCs w:val="24"/>
        </w:rPr>
        <w:t>ss that permits writers to use re</w:t>
      </w:r>
      <w:r w:rsidR="00846A40" w:rsidRPr="00A30E52">
        <w:rPr>
          <w:rFonts w:ascii="Times New Roman" w:hAnsi="Times New Roman"/>
          <w:sz w:val="24"/>
          <w:szCs w:val="24"/>
        </w:rPr>
        <w:t>invention and rethinking to revise their work</w:t>
      </w:r>
    </w:p>
    <w:p w:rsidR="00846A40" w:rsidRDefault="00103BB6"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A30E52">
        <w:rPr>
          <w:rFonts w:ascii="Times New Roman" w:hAnsi="Times New Roman"/>
          <w:sz w:val="24"/>
          <w:szCs w:val="24"/>
        </w:rPr>
        <w:t>Understand the collaborative nature</w:t>
      </w:r>
      <w:r w:rsidR="00846A40" w:rsidRPr="00A30E52">
        <w:rPr>
          <w:rFonts w:ascii="Times New Roman" w:hAnsi="Times New Roman"/>
          <w:sz w:val="24"/>
          <w:szCs w:val="24"/>
        </w:rPr>
        <w:t xml:space="preserve"> of writing processes</w:t>
      </w:r>
      <w:r w:rsidRPr="00A30E52">
        <w:rPr>
          <w:rFonts w:ascii="Times New Roman" w:hAnsi="Times New Roman"/>
          <w:sz w:val="24"/>
          <w:szCs w:val="24"/>
        </w:rPr>
        <w:t xml:space="preserve"> by critiquing</w:t>
      </w:r>
      <w:r w:rsidR="00846A40" w:rsidRPr="00A30E52">
        <w:rPr>
          <w:rFonts w:ascii="Times New Roman" w:hAnsi="Times New Roman"/>
          <w:sz w:val="24"/>
          <w:szCs w:val="24"/>
        </w:rPr>
        <w:t xml:space="preserve"> their own and others' work</w:t>
      </w:r>
    </w:p>
    <w:p w:rsidR="00CA12D2" w:rsidRPr="001F566B" w:rsidRDefault="00CA12D2" w:rsidP="00103BB6">
      <w:pPr>
        <w:pStyle w:val="ListParagraph"/>
        <w:numPr>
          <w:ilvl w:val="0"/>
          <w:numId w:val="2"/>
        </w:numPr>
        <w:autoSpaceDE w:val="0"/>
        <w:autoSpaceDN w:val="0"/>
        <w:adjustRightInd w:val="0"/>
        <w:spacing w:after="0" w:line="240" w:lineRule="auto"/>
        <w:rPr>
          <w:rFonts w:ascii="Times New Roman" w:hAnsi="Times New Roman"/>
          <w:sz w:val="24"/>
          <w:szCs w:val="24"/>
        </w:rPr>
      </w:pPr>
      <w:r w:rsidRPr="001F566B">
        <w:rPr>
          <w:rFonts w:ascii="Times New Roman" w:hAnsi="Times New Roman"/>
          <w:sz w:val="24"/>
          <w:szCs w:val="24"/>
        </w:rPr>
        <w:t xml:space="preserve">Demonstrate critical thinking skills </w:t>
      </w:r>
    </w:p>
    <w:p w:rsidR="00CE4E89" w:rsidRPr="00A30E52" w:rsidRDefault="00E53348"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 xml:space="preserve">Incorporate the ideas of published scholars </w:t>
      </w:r>
      <w:r w:rsidR="006D663C" w:rsidRPr="00A30E52">
        <w:rPr>
          <w:rFonts w:ascii="Times New Roman" w:hAnsi="Times New Roman"/>
          <w:sz w:val="24"/>
          <w:szCs w:val="24"/>
        </w:rPr>
        <w:t xml:space="preserve">in their own work </w:t>
      </w:r>
    </w:p>
    <w:p w:rsidR="00CE4E89" w:rsidRPr="005B6533" w:rsidRDefault="00CE4E89" w:rsidP="00103BB6">
      <w:pPr>
        <w:numPr>
          <w:ilvl w:val="0"/>
          <w:numId w:val="2"/>
        </w:numPr>
        <w:spacing w:before="100" w:beforeAutospacing="1" w:after="0" w:line="240" w:lineRule="auto"/>
        <w:rPr>
          <w:rFonts w:ascii="Times New Roman" w:hAnsi="Times New Roman"/>
          <w:sz w:val="24"/>
          <w:szCs w:val="24"/>
        </w:rPr>
      </w:pPr>
      <w:r w:rsidRPr="00A30E52">
        <w:rPr>
          <w:rFonts w:ascii="Times New Roman" w:hAnsi="Times New Roman"/>
          <w:sz w:val="24"/>
          <w:szCs w:val="24"/>
        </w:rPr>
        <w:t>Produce a scholarly writing style</w:t>
      </w:r>
      <w:r w:rsidR="00E53348" w:rsidRPr="00A30E52">
        <w:rPr>
          <w:rFonts w:ascii="Times New Roman" w:hAnsi="Times New Roman"/>
          <w:sz w:val="24"/>
          <w:szCs w:val="24"/>
        </w:rPr>
        <w:t xml:space="preserve">, including clear, coherent, efficient, and well-organized </w:t>
      </w:r>
      <w:r w:rsidR="00E53348" w:rsidRPr="005B6533">
        <w:rPr>
          <w:rFonts w:ascii="Times New Roman" w:hAnsi="Times New Roman"/>
          <w:sz w:val="24"/>
          <w:szCs w:val="24"/>
        </w:rPr>
        <w:t>prose as well as logical argumentation</w:t>
      </w:r>
    </w:p>
    <w:p w:rsidR="00103BB6" w:rsidRPr="005B6533" w:rsidRDefault="000A7083" w:rsidP="00523828">
      <w:pPr>
        <w:pStyle w:val="Heading1"/>
        <w:rPr>
          <w:rFonts w:ascii="Times New Roman" w:hAnsi="Times New Roman"/>
          <w:b w:val="0"/>
          <w:sz w:val="24"/>
          <w:szCs w:val="24"/>
        </w:rPr>
      </w:pPr>
      <w:r w:rsidRPr="005B6533">
        <w:rPr>
          <w:rFonts w:ascii="Times New Roman" w:hAnsi="Times New Roman"/>
          <w:b w:val="0"/>
          <w:sz w:val="24"/>
          <w:szCs w:val="24"/>
        </w:rPr>
        <w:t xml:space="preserve">Required </w:t>
      </w:r>
      <w:r w:rsidR="00C45528" w:rsidRPr="005B6533">
        <w:rPr>
          <w:rFonts w:ascii="Times New Roman" w:hAnsi="Times New Roman"/>
          <w:b w:val="0"/>
          <w:sz w:val="24"/>
          <w:szCs w:val="24"/>
        </w:rPr>
        <w:t>Texts</w:t>
      </w:r>
    </w:p>
    <w:p w:rsidR="005B6533" w:rsidRPr="005B6533" w:rsidRDefault="005B6533" w:rsidP="005B6533">
      <w:pPr>
        <w:pStyle w:val="ListParagraph"/>
        <w:numPr>
          <w:ilvl w:val="0"/>
          <w:numId w:val="4"/>
        </w:numPr>
        <w:rPr>
          <w:rFonts w:ascii="Times New Roman" w:hAnsi="Times New Roman"/>
          <w:sz w:val="24"/>
          <w:szCs w:val="24"/>
        </w:rPr>
      </w:pPr>
      <w:r w:rsidRPr="007572E6">
        <w:rPr>
          <w:rFonts w:ascii="Times New Roman" w:hAnsi="Times New Roman"/>
          <w:bCs/>
          <w:i/>
          <w:color w:val="000000"/>
          <w:sz w:val="24"/>
          <w:szCs w:val="24"/>
          <w:shd w:val="clear" w:color="auto" w:fill="FFFFFF"/>
        </w:rPr>
        <w:t>The Well-Crafted Sentence: A Writer’s Guide to Style 2</w:t>
      </w:r>
      <w:r w:rsidRPr="007572E6">
        <w:rPr>
          <w:rFonts w:ascii="Times New Roman" w:hAnsi="Times New Roman"/>
          <w:bCs/>
          <w:i/>
          <w:color w:val="000000"/>
          <w:sz w:val="24"/>
          <w:szCs w:val="24"/>
          <w:shd w:val="clear" w:color="auto" w:fill="FFFFFF"/>
          <w:vertAlign w:val="superscript"/>
        </w:rPr>
        <w:t>nd</w:t>
      </w:r>
      <w:r w:rsidRPr="007572E6">
        <w:rPr>
          <w:rFonts w:ascii="Times New Roman" w:hAnsi="Times New Roman"/>
          <w:bCs/>
          <w:i/>
          <w:color w:val="000000"/>
          <w:sz w:val="24"/>
          <w:szCs w:val="24"/>
          <w:shd w:val="clear" w:color="auto" w:fill="FFFFFF"/>
        </w:rPr>
        <w:t xml:space="preserve"> Edition</w:t>
      </w:r>
      <w:r>
        <w:rPr>
          <w:rFonts w:ascii="Times New Roman" w:hAnsi="Times New Roman"/>
          <w:bCs/>
          <w:color w:val="000000"/>
          <w:sz w:val="24"/>
          <w:szCs w:val="24"/>
          <w:shd w:val="clear" w:color="auto" w:fill="FFFFFF"/>
        </w:rPr>
        <w:t xml:space="preserve"> by Nora Bacon </w:t>
      </w:r>
    </w:p>
    <w:p w:rsidR="005B6533" w:rsidRPr="00F56E53" w:rsidRDefault="00F56E53" w:rsidP="005B6533">
      <w:pPr>
        <w:ind w:left="360"/>
        <w:rPr>
          <w:rFonts w:ascii="Times New Roman" w:hAnsi="Times New Roman"/>
          <w:b/>
          <w:sz w:val="24"/>
          <w:szCs w:val="24"/>
        </w:rPr>
      </w:pPr>
      <w:r>
        <w:rPr>
          <w:rFonts w:ascii="Times New Roman" w:hAnsi="Times New Roman"/>
          <w:b/>
          <w:sz w:val="24"/>
          <w:szCs w:val="24"/>
        </w:rPr>
        <w:t>*</w:t>
      </w:r>
      <w:r w:rsidR="005B6533" w:rsidRPr="00F56E53">
        <w:rPr>
          <w:rFonts w:ascii="Times New Roman" w:hAnsi="Times New Roman"/>
          <w:b/>
          <w:sz w:val="24"/>
          <w:szCs w:val="24"/>
        </w:rPr>
        <w:t xml:space="preserve">All other texts will be scanned </w:t>
      </w:r>
      <w:r w:rsidR="003C27F9" w:rsidRPr="00F56E53">
        <w:rPr>
          <w:rFonts w:ascii="Times New Roman" w:hAnsi="Times New Roman"/>
          <w:b/>
          <w:sz w:val="24"/>
          <w:szCs w:val="24"/>
        </w:rPr>
        <w:t>and</w:t>
      </w:r>
      <w:r w:rsidR="005B6533" w:rsidRPr="00F56E53">
        <w:rPr>
          <w:rFonts w:ascii="Times New Roman" w:hAnsi="Times New Roman"/>
          <w:b/>
          <w:sz w:val="24"/>
          <w:szCs w:val="24"/>
        </w:rPr>
        <w:t xml:space="preserve"> a</w:t>
      </w:r>
      <w:r w:rsidR="003C27F9" w:rsidRPr="00F56E53">
        <w:rPr>
          <w:rFonts w:ascii="Times New Roman" w:hAnsi="Times New Roman"/>
          <w:b/>
          <w:sz w:val="24"/>
          <w:szCs w:val="24"/>
        </w:rPr>
        <w:t>vailable</w:t>
      </w:r>
      <w:r w:rsidR="005B6533" w:rsidRPr="00F56E53">
        <w:rPr>
          <w:rFonts w:ascii="Times New Roman" w:hAnsi="Times New Roman"/>
          <w:b/>
          <w:sz w:val="24"/>
          <w:szCs w:val="24"/>
        </w:rPr>
        <w:t xml:space="preserve"> on Canvas. </w:t>
      </w:r>
    </w:p>
    <w:p w:rsidR="00CE4E89" w:rsidRPr="00A30E52" w:rsidRDefault="002659A2" w:rsidP="00E53348">
      <w:pPr>
        <w:pStyle w:val="Heading1"/>
        <w:rPr>
          <w:rFonts w:ascii="Times New Roman" w:hAnsi="Times New Roman"/>
          <w:sz w:val="24"/>
          <w:szCs w:val="24"/>
        </w:rPr>
      </w:pPr>
      <w:r w:rsidRPr="00A30E52">
        <w:rPr>
          <w:rFonts w:ascii="Times New Roman" w:hAnsi="Times New Roman"/>
          <w:sz w:val="24"/>
          <w:szCs w:val="24"/>
        </w:rPr>
        <w:t xml:space="preserve">Assignments and Grading </w:t>
      </w:r>
    </w:p>
    <w:p w:rsidR="00CE4E89" w:rsidRPr="00A30E52" w:rsidRDefault="00CE4E89" w:rsidP="00103BB6">
      <w:pPr>
        <w:spacing w:after="0"/>
        <w:rPr>
          <w:rFonts w:ascii="Times New Roman" w:hAnsi="Times New Roman"/>
          <w:sz w:val="24"/>
          <w:szCs w:val="24"/>
        </w:rPr>
      </w:pPr>
      <w:r w:rsidRPr="00A30E52">
        <w:rPr>
          <w:rFonts w:ascii="Times New Roman" w:hAnsi="Times New Roman"/>
          <w:sz w:val="24"/>
          <w:szCs w:val="24"/>
        </w:rPr>
        <w:t>Students will write and revise several short essa</w:t>
      </w:r>
      <w:r w:rsidR="00C45528" w:rsidRPr="00A30E52">
        <w:rPr>
          <w:rFonts w:ascii="Times New Roman" w:hAnsi="Times New Roman"/>
          <w:sz w:val="24"/>
          <w:szCs w:val="24"/>
        </w:rPr>
        <w:t xml:space="preserve">ys, participate in numerous </w:t>
      </w:r>
      <w:r w:rsidRPr="00A30E52">
        <w:rPr>
          <w:rFonts w:ascii="Times New Roman" w:hAnsi="Times New Roman"/>
          <w:sz w:val="24"/>
          <w:szCs w:val="24"/>
        </w:rPr>
        <w:t>grou</w:t>
      </w:r>
      <w:r w:rsidR="00FF28D6">
        <w:rPr>
          <w:rFonts w:ascii="Times New Roman" w:hAnsi="Times New Roman"/>
          <w:sz w:val="24"/>
          <w:szCs w:val="24"/>
        </w:rPr>
        <w:t>p-</w:t>
      </w:r>
      <w:r w:rsidR="00C45528" w:rsidRPr="00A30E52">
        <w:rPr>
          <w:rFonts w:ascii="Times New Roman" w:hAnsi="Times New Roman"/>
          <w:sz w:val="24"/>
          <w:szCs w:val="24"/>
        </w:rPr>
        <w:t xml:space="preserve">writing exercises, produce a researched </w:t>
      </w:r>
      <w:r w:rsidR="00615545" w:rsidRPr="00A30E52">
        <w:rPr>
          <w:rFonts w:ascii="Times New Roman" w:hAnsi="Times New Roman"/>
          <w:sz w:val="24"/>
          <w:szCs w:val="24"/>
        </w:rPr>
        <w:t>application of a theory paper</w:t>
      </w:r>
      <w:r w:rsidRPr="00A30E52">
        <w:rPr>
          <w:rFonts w:ascii="Times New Roman" w:hAnsi="Times New Roman"/>
          <w:sz w:val="24"/>
          <w:szCs w:val="24"/>
        </w:rPr>
        <w:t xml:space="preserve">, and prepare </w:t>
      </w:r>
      <w:r w:rsidR="00615545" w:rsidRPr="00A30E52">
        <w:rPr>
          <w:rFonts w:ascii="Times New Roman" w:hAnsi="Times New Roman"/>
          <w:sz w:val="24"/>
          <w:szCs w:val="24"/>
        </w:rPr>
        <w:t>final portfolio</w:t>
      </w:r>
      <w:r w:rsidRPr="00A30E52">
        <w:rPr>
          <w:rFonts w:ascii="Times New Roman" w:hAnsi="Times New Roman"/>
          <w:sz w:val="24"/>
          <w:szCs w:val="24"/>
        </w:rPr>
        <w:t xml:space="preserve"> of their work.</w:t>
      </w:r>
    </w:p>
    <w:p w:rsidR="00F07FCF" w:rsidRDefault="00F07FCF" w:rsidP="00103BB6">
      <w:pPr>
        <w:spacing w:after="0"/>
        <w:rPr>
          <w:rFonts w:ascii="Times New Roman" w:hAnsi="Times New Roman"/>
          <w:sz w:val="24"/>
          <w:szCs w:val="24"/>
        </w:rPr>
      </w:pPr>
    </w:p>
    <w:p w:rsidR="00615545" w:rsidRPr="00A30E52" w:rsidRDefault="00E62523" w:rsidP="00103BB6">
      <w:pPr>
        <w:spacing w:after="0"/>
        <w:rPr>
          <w:rFonts w:ascii="Times New Roman" w:hAnsi="Times New Roman"/>
          <w:sz w:val="24"/>
          <w:szCs w:val="24"/>
        </w:rPr>
      </w:pPr>
      <w:r w:rsidRPr="00A30E52">
        <w:rPr>
          <w:rFonts w:ascii="Times New Roman" w:hAnsi="Times New Roman"/>
          <w:sz w:val="24"/>
          <w:szCs w:val="24"/>
        </w:rPr>
        <w:t>Classwork/Homework</w:t>
      </w:r>
      <w:r w:rsidRPr="00A30E52">
        <w:rPr>
          <w:rFonts w:ascii="Times New Roman" w:hAnsi="Times New Roman"/>
          <w:sz w:val="24"/>
          <w:szCs w:val="24"/>
        </w:rPr>
        <w:tab/>
      </w:r>
      <w:r w:rsidR="00CA12D2" w:rsidRPr="001F566B">
        <w:rPr>
          <w:rFonts w:ascii="Times New Roman" w:hAnsi="Times New Roman"/>
          <w:sz w:val="24"/>
          <w:szCs w:val="24"/>
        </w:rPr>
        <w:t>: Reading quizzes and class prep sheets</w:t>
      </w:r>
      <w:r w:rsidRPr="00A30E52">
        <w:rPr>
          <w:rFonts w:ascii="Times New Roman" w:hAnsi="Times New Roman"/>
          <w:sz w:val="24"/>
          <w:szCs w:val="24"/>
        </w:rPr>
        <w:tab/>
      </w:r>
      <w:r w:rsidR="00CA12D2">
        <w:rPr>
          <w:rFonts w:ascii="Times New Roman" w:hAnsi="Times New Roman"/>
          <w:sz w:val="24"/>
          <w:szCs w:val="24"/>
        </w:rPr>
        <w:t xml:space="preserve">                      </w:t>
      </w:r>
      <w:r w:rsidRPr="00A30E52">
        <w:rPr>
          <w:rFonts w:ascii="Times New Roman" w:hAnsi="Times New Roman"/>
          <w:sz w:val="24"/>
          <w:szCs w:val="24"/>
        </w:rPr>
        <w:tab/>
        <w:t xml:space="preserve">            </w:t>
      </w:r>
      <w:r w:rsidR="005A00EC">
        <w:rPr>
          <w:rFonts w:ascii="Times New Roman" w:hAnsi="Times New Roman"/>
          <w:sz w:val="24"/>
          <w:szCs w:val="24"/>
        </w:rPr>
        <w:t>20</w:t>
      </w:r>
      <w:r w:rsidR="00CA12D2">
        <w:rPr>
          <w:rFonts w:ascii="Times New Roman" w:hAnsi="Times New Roman"/>
          <w:sz w:val="24"/>
          <w:szCs w:val="24"/>
        </w:rPr>
        <w:t>0</w:t>
      </w:r>
      <w:r w:rsidRPr="00A30E52">
        <w:rPr>
          <w:rFonts w:ascii="Times New Roman" w:hAnsi="Times New Roman"/>
          <w:sz w:val="24"/>
          <w:szCs w:val="24"/>
        </w:rPr>
        <w:tab/>
      </w:r>
      <w:r w:rsidR="00C45528" w:rsidRPr="00A30E52">
        <w:rPr>
          <w:rFonts w:ascii="Times New Roman" w:hAnsi="Times New Roman"/>
          <w:sz w:val="24"/>
          <w:szCs w:val="24"/>
        </w:rPr>
        <w:t xml:space="preserve">                            </w:t>
      </w:r>
      <w:r w:rsidR="00CA12D2">
        <w:rPr>
          <w:rFonts w:ascii="Times New Roman" w:hAnsi="Times New Roman"/>
          <w:sz w:val="24"/>
          <w:szCs w:val="24"/>
        </w:rPr>
        <w:t xml:space="preserve">                            </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Paper</w:t>
      </w:r>
      <w:r w:rsidR="00E62523" w:rsidRPr="00A30E52">
        <w:rPr>
          <w:rFonts w:ascii="Times New Roman" w:hAnsi="Times New Roman"/>
          <w:sz w:val="24"/>
          <w:szCs w:val="24"/>
        </w:rPr>
        <w:t xml:space="preserve"> 1: </w:t>
      </w:r>
      <w:r w:rsidR="00E62523" w:rsidRPr="00A30E52">
        <w:rPr>
          <w:rFonts w:ascii="Times New Roman" w:hAnsi="Times New Roman"/>
          <w:sz w:val="24"/>
          <w:szCs w:val="24"/>
        </w:rPr>
        <w:tab/>
      </w:r>
      <w:r w:rsidR="00D74713" w:rsidRPr="00A30E52">
        <w:rPr>
          <w:rFonts w:ascii="Times New Roman" w:hAnsi="Times New Roman"/>
          <w:sz w:val="24"/>
          <w:szCs w:val="24"/>
        </w:rPr>
        <w:t>Critical d</w:t>
      </w:r>
      <w:r w:rsidRPr="00A30E52">
        <w:rPr>
          <w:rFonts w:ascii="Times New Roman" w:hAnsi="Times New Roman"/>
          <w:sz w:val="24"/>
          <w:szCs w:val="24"/>
        </w:rPr>
        <w:t>efinition</w:t>
      </w:r>
      <w:r w:rsidR="00D74713" w:rsidRPr="00A30E52">
        <w:rPr>
          <w:rFonts w:ascii="Times New Roman" w:hAnsi="Times New Roman"/>
          <w:sz w:val="24"/>
          <w:szCs w:val="24"/>
        </w:rPr>
        <w:t xml:space="preserve"> of theory or concept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00E62523" w:rsidRPr="00A30E52">
        <w:rPr>
          <w:rFonts w:ascii="Times New Roman" w:hAnsi="Times New Roman"/>
          <w:sz w:val="24"/>
          <w:szCs w:val="24"/>
        </w:rPr>
        <w:t>(</w:t>
      </w:r>
      <w:r w:rsidR="00C45528" w:rsidRPr="00A30E52">
        <w:rPr>
          <w:rFonts w:ascii="Times New Roman" w:hAnsi="Times New Roman"/>
          <w:sz w:val="24"/>
          <w:szCs w:val="24"/>
        </w:rPr>
        <w:t>1500 words</w:t>
      </w:r>
      <w:r w:rsidR="00E62523" w:rsidRPr="00A30E52">
        <w:rPr>
          <w:rFonts w:ascii="Times New Roman" w:hAnsi="Times New Roman"/>
          <w:sz w:val="24"/>
          <w:szCs w:val="24"/>
        </w:rPr>
        <w:t>)</w:t>
      </w:r>
      <w:r w:rsidRPr="00A30E52">
        <w:rPr>
          <w:rFonts w:ascii="Times New Roman" w:hAnsi="Times New Roman"/>
          <w:sz w:val="24"/>
          <w:szCs w:val="24"/>
        </w:rPr>
        <w:t xml:space="preserve">          </w:t>
      </w:r>
      <w:r w:rsidR="008E0C06">
        <w:rPr>
          <w:rFonts w:ascii="Times New Roman" w:hAnsi="Times New Roman"/>
          <w:sz w:val="24"/>
          <w:szCs w:val="24"/>
        </w:rPr>
        <w:t xml:space="preserve">       150</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w:t>
      </w:r>
      <w:r w:rsidR="00E62523" w:rsidRPr="00A30E52">
        <w:rPr>
          <w:rFonts w:ascii="Times New Roman" w:hAnsi="Times New Roman"/>
          <w:sz w:val="24"/>
          <w:szCs w:val="24"/>
        </w:rPr>
        <w:t xml:space="preserve">2: </w:t>
      </w:r>
      <w:r w:rsidR="00E62523" w:rsidRPr="00A30E52">
        <w:rPr>
          <w:rFonts w:ascii="Times New Roman" w:hAnsi="Times New Roman"/>
          <w:sz w:val="24"/>
          <w:szCs w:val="24"/>
        </w:rPr>
        <w:tab/>
      </w:r>
      <w:r w:rsidR="00D74713" w:rsidRPr="00A30E52">
        <w:rPr>
          <w:rFonts w:ascii="Times New Roman" w:hAnsi="Times New Roman"/>
          <w:sz w:val="24"/>
          <w:szCs w:val="24"/>
        </w:rPr>
        <w:t>Critical a</w:t>
      </w:r>
      <w:r w:rsidRPr="00A30E52">
        <w:rPr>
          <w:rFonts w:ascii="Times New Roman" w:hAnsi="Times New Roman"/>
          <w:sz w:val="24"/>
          <w:szCs w:val="24"/>
        </w:rPr>
        <w:t>nalysis</w:t>
      </w:r>
      <w:r w:rsidR="00D74713" w:rsidRPr="00A30E52">
        <w:rPr>
          <w:rFonts w:ascii="Times New Roman" w:hAnsi="Times New Roman"/>
          <w:sz w:val="24"/>
          <w:szCs w:val="24"/>
        </w:rPr>
        <w:t xml:space="preserve"> of representative text</w:t>
      </w:r>
      <w:r w:rsidRPr="00A30E52">
        <w:rPr>
          <w:rFonts w:ascii="Times New Roman" w:hAnsi="Times New Roman"/>
          <w:sz w:val="24"/>
          <w:szCs w:val="24"/>
        </w:rPr>
        <w:t xml:space="preserve">    </w:t>
      </w:r>
      <w:r w:rsidR="00C45528" w:rsidRPr="00A30E52">
        <w:rPr>
          <w:rFonts w:ascii="Times New Roman" w:hAnsi="Times New Roman"/>
          <w:sz w:val="24"/>
          <w:szCs w:val="24"/>
        </w:rPr>
        <w:t xml:space="preserve">                 (1500 words</w:t>
      </w:r>
      <w:r w:rsidR="00E62523" w:rsidRPr="00A30E52">
        <w:rPr>
          <w:rFonts w:ascii="Times New Roman" w:hAnsi="Times New Roman"/>
          <w:sz w:val="24"/>
          <w:szCs w:val="24"/>
        </w:rPr>
        <w:t>)</w:t>
      </w:r>
      <w:r w:rsidR="00786F4A"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008E0C06">
        <w:rPr>
          <w:rFonts w:ascii="Times New Roman" w:hAnsi="Times New Roman"/>
          <w:sz w:val="24"/>
          <w:szCs w:val="24"/>
        </w:rPr>
        <w:t>150</w:t>
      </w:r>
    </w:p>
    <w:p w:rsidR="00615545" w:rsidRPr="00A30E52" w:rsidRDefault="00615545" w:rsidP="00103BB6">
      <w:pPr>
        <w:spacing w:after="0"/>
        <w:rPr>
          <w:rFonts w:ascii="Times New Roman" w:hAnsi="Times New Roman"/>
          <w:sz w:val="24"/>
          <w:szCs w:val="24"/>
        </w:rPr>
      </w:pPr>
      <w:r w:rsidRPr="00A30E52">
        <w:rPr>
          <w:rFonts w:ascii="Times New Roman" w:hAnsi="Times New Roman"/>
          <w:sz w:val="24"/>
          <w:szCs w:val="24"/>
        </w:rPr>
        <w:t xml:space="preserve">Paper 3: </w:t>
      </w:r>
      <w:r w:rsidRPr="00A30E52">
        <w:rPr>
          <w:rFonts w:ascii="Times New Roman" w:hAnsi="Times New Roman"/>
          <w:sz w:val="24"/>
          <w:szCs w:val="24"/>
        </w:rPr>
        <w:tab/>
      </w:r>
      <w:r w:rsidR="00E62523" w:rsidRPr="00A30E52">
        <w:rPr>
          <w:rFonts w:ascii="Times New Roman" w:hAnsi="Times New Roman"/>
          <w:sz w:val="24"/>
          <w:szCs w:val="24"/>
        </w:rPr>
        <w:t>A</w:t>
      </w:r>
      <w:r w:rsidRPr="00A30E52">
        <w:rPr>
          <w:rFonts w:ascii="Times New Roman" w:hAnsi="Times New Roman"/>
          <w:sz w:val="24"/>
          <w:szCs w:val="24"/>
        </w:rPr>
        <w:t>pplication</w:t>
      </w:r>
      <w:r w:rsidR="00D74713" w:rsidRPr="00A30E52">
        <w:rPr>
          <w:rFonts w:ascii="Times New Roman" w:hAnsi="Times New Roman"/>
          <w:sz w:val="24"/>
          <w:szCs w:val="24"/>
        </w:rPr>
        <w:t xml:space="preserve"> of theory or concept to current </w:t>
      </w:r>
      <w:r w:rsidR="00786F4A" w:rsidRPr="00A30E52">
        <w:rPr>
          <w:rFonts w:ascii="Times New Roman" w:hAnsi="Times New Roman"/>
          <w:sz w:val="24"/>
          <w:szCs w:val="24"/>
        </w:rPr>
        <w:t>topic</w:t>
      </w:r>
      <w:r w:rsidR="00C45528" w:rsidRPr="00A30E52">
        <w:rPr>
          <w:rFonts w:ascii="Times New Roman" w:hAnsi="Times New Roman"/>
          <w:sz w:val="24"/>
          <w:szCs w:val="24"/>
        </w:rPr>
        <w:t xml:space="preserve">    (3000 words</w:t>
      </w:r>
      <w:r w:rsidR="00E62523" w:rsidRPr="00A30E52">
        <w:rPr>
          <w:rFonts w:ascii="Times New Roman" w:hAnsi="Times New Roman"/>
          <w:sz w:val="24"/>
          <w:szCs w:val="24"/>
        </w:rPr>
        <w:t>)</w:t>
      </w:r>
      <w:r w:rsidR="00A30E52" w:rsidRPr="00A30E52">
        <w:rPr>
          <w:rFonts w:ascii="Times New Roman" w:hAnsi="Times New Roman"/>
          <w:sz w:val="24"/>
          <w:szCs w:val="24"/>
        </w:rPr>
        <w:t xml:space="preserve">                </w:t>
      </w:r>
      <w:r w:rsidR="00C45528" w:rsidRPr="00A30E52">
        <w:rPr>
          <w:rFonts w:ascii="Times New Roman" w:hAnsi="Times New Roman"/>
          <w:sz w:val="24"/>
          <w:szCs w:val="24"/>
        </w:rPr>
        <w:t xml:space="preserve"> </w:t>
      </w:r>
      <w:r w:rsidR="005A00EC">
        <w:rPr>
          <w:rFonts w:ascii="Times New Roman" w:hAnsi="Times New Roman"/>
          <w:sz w:val="24"/>
          <w:szCs w:val="24"/>
        </w:rPr>
        <w:t>30</w:t>
      </w:r>
      <w:r w:rsidRPr="00A30E52">
        <w:rPr>
          <w:rFonts w:ascii="Times New Roman" w:hAnsi="Times New Roman"/>
          <w:sz w:val="24"/>
          <w:szCs w:val="24"/>
        </w:rPr>
        <w:t>0</w:t>
      </w:r>
    </w:p>
    <w:p w:rsidR="00615545" w:rsidRPr="00A30E52" w:rsidRDefault="00786F4A" w:rsidP="00103BB6">
      <w:pPr>
        <w:spacing w:after="0"/>
        <w:rPr>
          <w:rFonts w:ascii="Times New Roman" w:hAnsi="Times New Roman"/>
          <w:sz w:val="24"/>
          <w:szCs w:val="24"/>
        </w:rPr>
      </w:pPr>
      <w:r w:rsidRPr="00A30E52">
        <w:rPr>
          <w:rFonts w:ascii="Times New Roman" w:hAnsi="Times New Roman"/>
          <w:sz w:val="24"/>
          <w:szCs w:val="24"/>
        </w:rPr>
        <w:t xml:space="preserve">                        </w:t>
      </w:r>
      <w:r w:rsidR="00615545" w:rsidRPr="00A30E52">
        <w:rPr>
          <w:rFonts w:ascii="Times New Roman" w:hAnsi="Times New Roman"/>
          <w:sz w:val="24"/>
          <w:szCs w:val="24"/>
        </w:rPr>
        <w:t>Final Portfolio</w:t>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615545" w:rsidRPr="00A30E52">
        <w:rPr>
          <w:rFonts w:ascii="Times New Roman" w:hAnsi="Times New Roman"/>
          <w:sz w:val="24"/>
          <w:szCs w:val="24"/>
        </w:rPr>
        <w:tab/>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A30E52" w:rsidRPr="00A30E52">
        <w:rPr>
          <w:rFonts w:ascii="Times New Roman" w:hAnsi="Times New Roman"/>
          <w:sz w:val="24"/>
          <w:szCs w:val="24"/>
        </w:rPr>
        <w:t xml:space="preserve">                               </w:t>
      </w:r>
      <w:r w:rsidR="00E62523" w:rsidRPr="00A30E52">
        <w:rPr>
          <w:rFonts w:ascii="Times New Roman" w:hAnsi="Times New Roman"/>
          <w:sz w:val="24"/>
          <w:szCs w:val="24"/>
        </w:rPr>
        <w:t xml:space="preserve"> </w:t>
      </w:r>
      <w:r w:rsidRPr="00A30E52">
        <w:rPr>
          <w:rFonts w:ascii="Times New Roman" w:hAnsi="Times New Roman"/>
          <w:sz w:val="24"/>
          <w:szCs w:val="24"/>
        </w:rPr>
        <w:t xml:space="preserve"> </w:t>
      </w:r>
      <w:r w:rsidR="00615545" w:rsidRPr="00A30E52">
        <w:rPr>
          <w:rFonts w:ascii="Times New Roman" w:hAnsi="Times New Roman"/>
          <w:sz w:val="24"/>
          <w:szCs w:val="24"/>
        </w:rPr>
        <w:t>200</w:t>
      </w:r>
    </w:p>
    <w:p w:rsidR="00511355" w:rsidRPr="00A30E52" w:rsidRDefault="00511355" w:rsidP="00103BB6">
      <w:pPr>
        <w:spacing w:after="0"/>
        <w:rPr>
          <w:rFonts w:ascii="Times New Roman" w:hAnsi="Times New Roman"/>
          <w:sz w:val="24"/>
          <w:szCs w:val="24"/>
        </w:rPr>
      </w:pPr>
    </w:p>
    <w:p w:rsidR="00523828" w:rsidRPr="00A30E52" w:rsidRDefault="00E62523" w:rsidP="00523828">
      <w:pPr>
        <w:spacing w:after="0"/>
        <w:rPr>
          <w:rFonts w:ascii="Times New Roman" w:hAnsi="Times New Roman"/>
          <w:sz w:val="24"/>
          <w:szCs w:val="24"/>
        </w:rPr>
      </w:pPr>
      <w:r w:rsidRPr="00A30E52">
        <w:rPr>
          <w:rFonts w:ascii="Times New Roman" w:hAnsi="Times New Roman"/>
          <w:sz w:val="24"/>
          <w:szCs w:val="24"/>
        </w:rPr>
        <w:tab/>
      </w:r>
      <w:r w:rsidRPr="00A30E52">
        <w:rPr>
          <w:rFonts w:ascii="Times New Roman" w:hAnsi="Times New Roman"/>
          <w:sz w:val="24"/>
          <w:szCs w:val="24"/>
        </w:rPr>
        <w:tab/>
      </w:r>
      <w:r w:rsidRPr="00A30E52">
        <w:rPr>
          <w:rFonts w:ascii="Times New Roman" w:hAnsi="Times New Roman"/>
          <w:sz w:val="24"/>
          <w:szCs w:val="24"/>
        </w:rPr>
        <w:tab/>
      </w:r>
      <w:r w:rsidRPr="00964CDE">
        <w:rPr>
          <w:rFonts w:ascii="Times New Roman" w:hAnsi="Times New Roman"/>
          <w:b/>
          <w:sz w:val="24"/>
          <w:szCs w:val="24"/>
        </w:rPr>
        <w:t xml:space="preserve">           </w:t>
      </w:r>
      <w:r w:rsidR="00786F4A" w:rsidRPr="00964CDE">
        <w:rPr>
          <w:rFonts w:ascii="Times New Roman" w:hAnsi="Times New Roman"/>
          <w:b/>
          <w:sz w:val="24"/>
          <w:szCs w:val="24"/>
        </w:rPr>
        <w:t xml:space="preserve">                                                      </w:t>
      </w:r>
      <w:r w:rsidR="00A30E52" w:rsidRPr="00964CDE">
        <w:rPr>
          <w:rFonts w:ascii="Times New Roman" w:hAnsi="Times New Roman"/>
          <w:b/>
          <w:sz w:val="24"/>
          <w:szCs w:val="24"/>
        </w:rPr>
        <w:t>Total</w:t>
      </w:r>
      <w:r w:rsidR="00A30E52" w:rsidRPr="00964CDE">
        <w:rPr>
          <w:rFonts w:ascii="Times New Roman" w:hAnsi="Times New Roman"/>
          <w:b/>
          <w:sz w:val="24"/>
          <w:szCs w:val="24"/>
        </w:rPr>
        <w:tab/>
      </w:r>
      <w:r w:rsidR="00A30E52" w:rsidRPr="00A30E52">
        <w:rPr>
          <w:rFonts w:ascii="Times New Roman" w:hAnsi="Times New Roman"/>
          <w:sz w:val="24"/>
          <w:szCs w:val="24"/>
        </w:rPr>
        <w:tab/>
        <w:t xml:space="preserve">         </w:t>
      </w:r>
      <w:r w:rsidR="00786F4A" w:rsidRPr="00A30E52">
        <w:rPr>
          <w:rFonts w:ascii="Times New Roman" w:hAnsi="Times New Roman"/>
          <w:sz w:val="24"/>
          <w:szCs w:val="24"/>
        </w:rPr>
        <w:t xml:space="preserve"> </w:t>
      </w:r>
      <w:r w:rsidRPr="00A30E52">
        <w:rPr>
          <w:rFonts w:ascii="Times New Roman" w:hAnsi="Times New Roman"/>
          <w:sz w:val="24"/>
          <w:szCs w:val="24"/>
        </w:rPr>
        <w:t>1000</w:t>
      </w:r>
    </w:p>
    <w:p w:rsidR="00320179" w:rsidRPr="00A30E52" w:rsidRDefault="00320179" w:rsidP="00523828">
      <w:pPr>
        <w:spacing w:after="0"/>
        <w:rPr>
          <w:rFonts w:ascii="Times New Roman" w:hAnsi="Times New Roman"/>
          <w:sz w:val="24"/>
          <w:szCs w:val="24"/>
        </w:rPr>
      </w:pPr>
    </w:p>
    <w:p w:rsidR="00C05B01" w:rsidRPr="00A30E52" w:rsidRDefault="00C05B01" w:rsidP="00C05B01">
      <w:pPr>
        <w:keepNext/>
        <w:keepLines/>
        <w:tabs>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Grading for this course will be rigorous. </w:t>
      </w:r>
      <w:r w:rsidR="008C151A">
        <w:rPr>
          <w:rFonts w:ascii="Times New Roman" w:hAnsi="Times New Roman"/>
          <w:sz w:val="24"/>
          <w:szCs w:val="24"/>
        </w:rPr>
        <w:t>Successful</w:t>
      </w:r>
      <w:r w:rsidRPr="00A30E52">
        <w:rPr>
          <w:rFonts w:ascii="Times New Roman" w:hAnsi="Times New Roman"/>
          <w:sz w:val="24"/>
          <w:szCs w:val="24"/>
        </w:rPr>
        <w:t xml:space="preserve"> assignment</w:t>
      </w:r>
      <w:r w:rsidR="00C679CE">
        <w:rPr>
          <w:rFonts w:ascii="Times New Roman" w:hAnsi="Times New Roman"/>
          <w:sz w:val="24"/>
          <w:szCs w:val="24"/>
        </w:rPr>
        <w:t>s will</w:t>
      </w:r>
      <w:r w:rsidRPr="00A30E52">
        <w:rPr>
          <w:rFonts w:ascii="Times New Roman" w:hAnsi="Times New Roman"/>
          <w:sz w:val="24"/>
          <w:szCs w:val="24"/>
        </w:rPr>
        <w:t xml:space="preserve"> illustrate</w:t>
      </w:r>
      <w:r w:rsidR="00C679CE">
        <w:rPr>
          <w:rFonts w:ascii="Times New Roman" w:hAnsi="Times New Roman"/>
          <w:sz w:val="24"/>
          <w:szCs w:val="24"/>
        </w:rPr>
        <w:t xml:space="preserve"> a careful </w:t>
      </w:r>
      <w:r w:rsidRPr="00A30E52">
        <w:rPr>
          <w:rFonts w:ascii="Times New Roman" w:hAnsi="Times New Roman"/>
          <w:sz w:val="24"/>
          <w:szCs w:val="24"/>
        </w:rPr>
        <w:t xml:space="preserve">regard for spelling, grammar, </w:t>
      </w:r>
      <w:r w:rsidR="00C679CE">
        <w:rPr>
          <w:rFonts w:ascii="Times New Roman" w:hAnsi="Times New Roman"/>
          <w:sz w:val="24"/>
          <w:szCs w:val="24"/>
        </w:rPr>
        <w:t xml:space="preserve">and </w:t>
      </w:r>
      <w:r w:rsidRPr="00A30E52">
        <w:rPr>
          <w:rFonts w:ascii="Times New Roman" w:hAnsi="Times New Roman"/>
          <w:sz w:val="24"/>
          <w:szCs w:val="24"/>
        </w:rPr>
        <w:t>citation guidelines</w:t>
      </w:r>
      <w:r w:rsidR="00C679CE">
        <w:rPr>
          <w:rFonts w:ascii="Times New Roman" w:hAnsi="Times New Roman"/>
          <w:sz w:val="24"/>
          <w:szCs w:val="24"/>
        </w:rPr>
        <w:t xml:space="preserve">. </w:t>
      </w:r>
      <w:r w:rsidRPr="00A30E52">
        <w:rPr>
          <w:rFonts w:ascii="Times New Roman" w:hAnsi="Times New Roman"/>
          <w:sz w:val="24"/>
          <w:szCs w:val="24"/>
        </w:rPr>
        <w:t>Do not rely on your instructor for copy-editing, even on drafts.</w:t>
      </w:r>
    </w:p>
    <w:p w:rsidR="00C05B01" w:rsidRPr="00A30E52" w:rsidRDefault="00C05B01" w:rsidP="00C05B01">
      <w:pPr>
        <w:tabs>
          <w:tab w:val="right" w:pos="8640"/>
        </w:tabs>
        <w:spacing w:after="0" w:line="240" w:lineRule="auto"/>
        <w:rPr>
          <w:rFonts w:ascii="Times New Roman" w:hAnsi="Times New Roman"/>
          <w:sz w:val="24"/>
          <w:szCs w:val="24"/>
        </w:rPr>
      </w:pPr>
    </w:p>
    <w:p w:rsidR="00C05B01" w:rsidRPr="00A30E52" w:rsidRDefault="00C05B01" w:rsidP="00C05B01">
      <w:pPr>
        <w:spacing w:after="0" w:line="240" w:lineRule="auto"/>
        <w:rPr>
          <w:rFonts w:ascii="Times New Roman" w:hAnsi="Times New Roman"/>
          <w:sz w:val="24"/>
          <w:szCs w:val="24"/>
        </w:rPr>
      </w:pPr>
      <w:r w:rsidRPr="00A30E52">
        <w:rPr>
          <w:rFonts w:ascii="Times New Roman" w:hAnsi="Times New Roman"/>
          <w:sz w:val="24"/>
          <w:szCs w:val="24"/>
        </w:rPr>
        <w:t xml:space="preserve">The writing assignments for this course are designed to meet the minimum requirements of the University Writing Requirement credit. To satisfy this requirement, </w:t>
      </w:r>
      <w:r w:rsidRPr="00A30E52">
        <w:rPr>
          <w:rFonts w:ascii="Times New Roman" w:hAnsi="Times New Roman"/>
          <w:b/>
          <w:sz w:val="24"/>
          <w:szCs w:val="24"/>
        </w:rPr>
        <w:t>every</w:t>
      </w:r>
      <w:r w:rsidRPr="00A30E52">
        <w:rPr>
          <w:rFonts w:ascii="Times New Roman" w:hAnsi="Times New Roman"/>
          <w:sz w:val="24"/>
          <w:szCs w:val="24"/>
        </w:rPr>
        <w:t xml:space="preserve"> assignment’s word count must be fulfilled. </w:t>
      </w:r>
      <w:r w:rsidRPr="00A30E52">
        <w:rPr>
          <w:rFonts w:ascii="Times New Roman" w:hAnsi="Times New Roman"/>
          <w:b/>
          <w:sz w:val="24"/>
          <w:szCs w:val="24"/>
        </w:rPr>
        <w:t>Submitted assignments short of the minimum word count will receive zero credit</w:t>
      </w:r>
      <w:r w:rsidRPr="00A30E52">
        <w:rPr>
          <w:rFonts w:ascii="Times New Roman" w:hAnsi="Times New Roman"/>
          <w:sz w:val="24"/>
          <w:szCs w:val="24"/>
        </w:rPr>
        <w:t xml:space="preserve">. </w:t>
      </w:r>
    </w:p>
    <w:p w:rsidR="00F56E53" w:rsidRPr="00F56E53" w:rsidRDefault="00F56E53" w:rsidP="00F56E53">
      <w:pPr>
        <w:pStyle w:val="Heading1"/>
      </w:pPr>
      <w:r w:rsidRPr="00F56E53">
        <w:rPr>
          <w:sz w:val="24"/>
        </w:rPr>
        <w:lastRenderedPageBreak/>
        <w:t>Assignment Descriptions</w:t>
      </w:r>
      <w:r w:rsidRPr="00F56E53">
        <w:tab/>
      </w:r>
    </w:p>
    <w:p w:rsidR="00F56E53" w:rsidRPr="00E45A4D" w:rsidRDefault="00F56E53" w:rsidP="00F56E53">
      <w:pPr>
        <w:rPr>
          <w:rFonts w:asciiTheme="majorHAnsi" w:hAnsiTheme="majorHAnsi"/>
        </w:rPr>
      </w:pPr>
      <w:r w:rsidRPr="00E45A4D">
        <w:rPr>
          <w:rFonts w:asciiTheme="majorHAnsi" w:hAnsiTheme="majorHAnsi"/>
        </w:rPr>
        <w:t>More detailed descriptions of all a</w:t>
      </w:r>
      <w:r>
        <w:rPr>
          <w:rFonts w:asciiTheme="majorHAnsi" w:hAnsiTheme="majorHAnsi"/>
        </w:rPr>
        <w:t>ssignments can be found on Canvas</w:t>
      </w:r>
      <w:r w:rsidRPr="00E45A4D">
        <w:rPr>
          <w:rFonts w:asciiTheme="majorHAnsi" w:hAnsiTheme="majorHAnsi"/>
        </w:rPr>
        <w:t xml:space="preserve"> throughout the semester.</w:t>
      </w:r>
    </w:p>
    <w:p w:rsidR="00F56E53" w:rsidRPr="00F56E53" w:rsidRDefault="00F56E53" w:rsidP="00F56E5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 w:hanging="90"/>
        <w:rPr>
          <w:rFonts w:asciiTheme="majorHAnsi" w:hAnsiTheme="majorHAnsi" w:cs="Arial"/>
          <w:b/>
          <w:bCs/>
        </w:rPr>
      </w:pPr>
      <w:r>
        <w:rPr>
          <w:rFonts w:asciiTheme="majorHAnsi" w:hAnsiTheme="majorHAnsi" w:cs="Arial"/>
          <w:b/>
          <w:bCs/>
        </w:rPr>
        <w:tab/>
      </w:r>
      <w:r w:rsidRPr="00F56E53">
        <w:rPr>
          <w:rFonts w:asciiTheme="majorHAnsi" w:hAnsiTheme="majorHAnsi" w:cs="Arial"/>
          <w:b/>
          <w:bCs/>
        </w:rPr>
        <w:t>In-Class Work and Homework (200 total points)</w:t>
      </w:r>
    </w:p>
    <w:p w:rsidR="00F56E53" w:rsidRPr="00E45A4D" w:rsidRDefault="00F56E53" w:rsidP="00F56E53">
      <w:pPr>
        <w:pStyle w:val="Heading1"/>
        <w:numPr>
          <w:ilvl w:val="12"/>
          <w:numId w:val="0"/>
        </w:numPr>
        <w:ind w:left="90"/>
        <w:rPr>
          <w:smallCaps/>
          <w:color w:val="404040"/>
        </w:rPr>
      </w:pPr>
      <w:r w:rsidRPr="00F56E53">
        <w:rPr>
          <w:rFonts w:eastAsia="Times New Roman" w:cs="Arial"/>
          <w:b w:val="0"/>
          <w:bCs w:val="0"/>
          <w:color w:val="auto"/>
          <w:sz w:val="22"/>
          <w:szCs w:val="22"/>
        </w:rPr>
        <w:t>Throughout the term, students will work in class and at home on activities that strengthen specific writing skills. These activities include quizzes, grammar/style activities, fieldwork challenges, and reading prep and response. Each student will sign up for one day during the semester during which s/he will be a discussion leader. Responsibilities for this day include typing up a prep sheet for a reading that explores its main ideas, some quotes, and offers some discussion questions. I will model this for you during the first week of class.</w:t>
      </w:r>
      <w:r w:rsidRPr="00E45A4D">
        <w:rPr>
          <w:smallCaps/>
          <w:color w:val="404040"/>
        </w:rPr>
        <w:tab/>
      </w:r>
      <w:r w:rsidRPr="00E45A4D">
        <w:rPr>
          <w:smallCaps/>
          <w:color w:val="404040"/>
        </w:rPr>
        <w:tab/>
      </w:r>
      <w:r w:rsidRPr="00E45A4D">
        <w:rPr>
          <w:smallCaps/>
          <w:color w:val="404040"/>
        </w:rPr>
        <w:tab/>
      </w:r>
      <w:r w:rsidRPr="00E45A4D">
        <w:rPr>
          <w:smallCaps/>
          <w:color w:val="404040"/>
        </w:rPr>
        <w:tab/>
      </w:r>
    </w:p>
    <w:tbl>
      <w:tblPr>
        <w:tblW w:w="11814" w:type="dxa"/>
        <w:tblLayout w:type="fixed"/>
        <w:tblLook w:val="01E0" w:firstRow="1" w:lastRow="1" w:firstColumn="1" w:lastColumn="1" w:noHBand="0" w:noVBand="0"/>
      </w:tblPr>
      <w:tblGrid>
        <w:gridCol w:w="10188"/>
        <w:gridCol w:w="816"/>
        <w:gridCol w:w="810"/>
      </w:tblGrid>
      <w:tr w:rsidR="00F56E53" w:rsidRPr="00E45A4D" w:rsidTr="00907D01">
        <w:trPr>
          <w:trHeight w:val="369"/>
        </w:trPr>
        <w:tc>
          <w:tcPr>
            <w:tcW w:w="10188" w:type="dxa"/>
            <w:shd w:val="clear" w:color="auto" w:fill="auto"/>
          </w:tcPr>
          <w:p w:rsidR="00F56E53" w:rsidRDefault="00F56E53" w:rsidP="00907D01">
            <w:pPr>
              <w:tabs>
                <w:tab w:val="right" w:pos="0"/>
              </w:tabs>
              <w:adjustRightInd w:val="0"/>
              <w:rPr>
                <w:rFonts w:asciiTheme="majorHAnsi" w:hAnsiTheme="majorHAnsi" w:cs="Arial"/>
                <w:b/>
                <w:bCs/>
              </w:rPr>
            </w:pPr>
          </w:p>
          <w:p w:rsidR="00F56E53" w:rsidRPr="00E45A4D" w:rsidRDefault="00F56E53" w:rsidP="00907D01">
            <w:pPr>
              <w:tabs>
                <w:tab w:val="right" w:pos="0"/>
              </w:tabs>
              <w:adjustRightInd w:val="0"/>
              <w:rPr>
                <w:rFonts w:asciiTheme="majorHAnsi" w:hAnsiTheme="majorHAnsi" w:cs="Arial"/>
                <w:b/>
                <w:bCs/>
              </w:rPr>
            </w:pPr>
            <w:r w:rsidRPr="00E45A4D">
              <w:rPr>
                <w:rFonts w:asciiTheme="majorHAnsi" w:hAnsiTheme="majorHAnsi" w:cs="Arial"/>
                <w:b/>
                <w:bCs/>
              </w:rPr>
              <w:t>Critical Definition of a Theory or Concept (1</w:t>
            </w:r>
            <w:r>
              <w:rPr>
                <w:rFonts w:asciiTheme="majorHAnsi" w:hAnsiTheme="majorHAnsi" w:cs="Arial"/>
                <w:b/>
                <w:bCs/>
              </w:rPr>
              <w:t>500-16</w:t>
            </w:r>
            <w:r w:rsidRPr="00E45A4D">
              <w:rPr>
                <w:rFonts w:asciiTheme="majorHAnsi" w:hAnsiTheme="majorHAnsi" w:cs="Arial"/>
                <w:b/>
                <w:bCs/>
              </w:rPr>
              <w:t>00 words; 150 total points)</w:t>
            </w:r>
          </w:p>
          <w:p w:rsidR="00F56E53" w:rsidRPr="00F56E53" w:rsidRDefault="00F56E53" w:rsidP="00F56E53">
            <w:pPr>
              <w:tabs>
                <w:tab w:val="left" w:pos="1440"/>
                <w:tab w:val="right" w:pos="8640"/>
              </w:tabs>
              <w:adjustRightInd w:val="0"/>
              <w:rPr>
                <w:rFonts w:asciiTheme="majorHAnsi" w:hAnsiTheme="majorHAnsi" w:cs="Arial"/>
              </w:rPr>
            </w:pPr>
            <w:r w:rsidRPr="00E45A4D">
              <w:rPr>
                <w:rFonts w:asciiTheme="majorHAnsi" w:hAnsiTheme="majorHAnsi" w:cs="Arial"/>
              </w:rPr>
              <w:t>As we will discuss in class, defining or explaining a concept or theory with social significance is no simple task. In this assignment, students will develop a carefully crafted definition of a concept related to the course theme drawing on how the concept has been used and defined (or misused and mis</w:t>
            </w:r>
            <w:r>
              <w:rPr>
                <w:rFonts w:asciiTheme="majorHAnsi" w:hAnsiTheme="majorHAnsi" w:cs="Arial"/>
              </w:rPr>
              <w:t>-</w:t>
            </w:r>
            <w:r w:rsidRPr="00E45A4D">
              <w:rPr>
                <w:rFonts w:asciiTheme="majorHAnsi" w:hAnsiTheme="majorHAnsi" w:cs="Arial"/>
              </w:rPr>
              <w:t>defined) in existing literature, an analysis of its use, and the student’s own cultural analysis and critique.</w:t>
            </w:r>
          </w:p>
          <w:p w:rsidR="00F56E53" w:rsidRPr="00E45A4D" w:rsidRDefault="00F56E53" w:rsidP="00907D01">
            <w:pPr>
              <w:tabs>
                <w:tab w:val="right" w:pos="0"/>
              </w:tabs>
              <w:adjustRightInd w:val="0"/>
              <w:rPr>
                <w:rFonts w:asciiTheme="majorHAnsi" w:hAnsiTheme="majorHAnsi" w:cs="Arial"/>
                <w:b/>
                <w:bCs/>
              </w:rPr>
            </w:pPr>
            <w:r w:rsidRPr="00E45A4D">
              <w:rPr>
                <w:rFonts w:asciiTheme="majorHAnsi" w:hAnsiTheme="majorHAnsi"/>
                <w:b/>
              </w:rPr>
              <w:t>Critical Analysis of a Representative Text</w:t>
            </w:r>
            <w:r w:rsidRPr="00E45A4D">
              <w:rPr>
                <w:rFonts w:asciiTheme="majorHAnsi" w:hAnsiTheme="majorHAnsi"/>
              </w:rPr>
              <w:t xml:space="preserve">     </w:t>
            </w:r>
            <w:r w:rsidRPr="00E45A4D">
              <w:rPr>
                <w:rFonts w:asciiTheme="majorHAnsi" w:hAnsiTheme="majorHAnsi" w:cs="Arial"/>
                <w:b/>
                <w:bCs/>
              </w:rPr>
              <w:t>(</w:t>
            </w:r>
            <w:r>
              <w:rPr>
                <w:rFonts w:asciiTheme="majorHAnsi" w:hAnsiTheme="majorHAnsi" w:cs="Arial"/>
                <w:b/>
                <w:bCs/>
              </w:rPr>
              <w:t>1500-16</w:t>
            </w:r>
            <w:r w:rsidRPr="00E45A4D">
              <w:rPr>
                <w:rFonts w:asciiTheme="majorHAnsi" w:hAnsiTheme="majorHAnsi" w:cs="Arial"/>
                <w:b/>
                <w:bCs/>
              </w:rPr>
              <w:t>00 words; 150 total points)</w:t>
            </w:r>
          </w:p>
          <w:p w:rsidR="00F56E53" w:rsidRPr="00F56E53" w:rsidRDefault="00F56E53" w:rsidP="00907D01">
            <w:pPr>
              <w:tabs>
                <w:tab w:val="right" w:pos="0"/>
              </w:tabs>
              <w:adjustRightInd w:val="0"/>
              <w:rPr>
                <w:rFonts w:asciiTheme="majorHAnsi" w:hAnsiTheme="majorHAnsi" w:cs="Arial"/>
              </w:rPr>
            </w:pPr>
            <w:r w:rsidRPr="00E45A4D">
              <w:rPr>
                <w:rFonts w:asciiTheme="majorHAnsi" w:hAnsiTheme="majorHAnsi" w:cs="Arial"/>
              </w:rPr>
              <w:t xml:space="preserve">In this assignment, students will analyze a particular written or media text. Students will identify the argument, explicit or implicit, that the author of the text makes and provide her or his own argument about that text. Students will choose whether to evaluate the theoretical underpinnings or assumptions of a text, the clarity with which the author defines the concepts s/he uses, how the author uses evidence, the implications of the author’s point of view or argument, and/or the rhetorical strategies the author uses to advance her or his argument or perspective. </w:t>
            </w:r>
          </w:p>
          <w:p w:rsidR="00F56E53" w:rsidRPr="00E45A4D" w:rsidRDefault="00F56E53" w:rsidP="00907D01">
            <w:pPr>
              <w:tabs>
                <w:tab w:val="right" w:pos="0"/>
              </w:tabs>
              <w:adjustRightInd w:val="0"/>
              <w:rPr>
                <w:rFonts w:asciiTheme="majorHAnsi" w:hAnsiTheme="majorHAnsi" w:cs="Arial"/>
                <w:b/>
                <w:bCs/>
              </w:rPr>
            </w:pPr>
            <w:r w:rsidRPr="00E45A4D">
              <w:rPr>
                <w:rFonts w:asciiTheme="majorHAnsi" w:hAnsiTheme="majorHAnsi"/>
                <w:b/>
              </w:rPr>
              <w:t>Application of Theory or Concept to Current Topic</w:t>
            </w:r>
            <w:r w:rsidRPr="00E45A4D">
              <w:rPr>
                <w:rFonts w:asciiTheme="majorHAnsi" w:hAnsiTheme="majorHAnsi" w:cs="Arial"/>
                <w:b/>
                <w:bCs/>
              </w:rPr>
              <w:t xml:space="preserve"> (</w:t>
            </w:r>
            <w:r>
              <w:rPr>
                <w:rFonts w:asciiTheme="majorHAnsi" w:hAnsiTheme="majorHAnsi" w:cs="Arial"/>
                <w:b/>
                <w:bCs/>
              </w:rPr>
              <w:t>3000-31</w:t>
            </w:r>
            <w:r w:rsidRPr="00E45A4D">
              <w:rPr>
                <w:rFonts w:asciiTheme="majorHAnsi" w:hAnsiTheme="majorHAnsi" w:cs="Arial"/>
                <w:b/>
                <w:bCs/>
              </w:rPr>
              <w:t xml:space="preserve">00 words; </w:t>
            </w:r>
            <w:r>
              <w:rPr>
                <w:rFonts w:asciiTheme="majorHAnsi" w:hAnsiTheme="majorHAnsi" w:cs="Arial"/>
                <w:b/>
                <w:bCs/>
              </w:rPr>
              <w:t>300</w:t>
            </w:r>
            <w:r w:rsidRPr="00E45A4D">
              <w:rPr>
                <w:rFonts w:asciiTheme="majorHAnsi" w:hAnsiTheme="majorHAnsi" w:cs="Arial"/>
                <w:b/>
                <w:bCs/>
              </w:rPr>
              <w:t xml:space="preserve"> points total)</w:t>
            </w:r>
          </w:p>
          <w:p w:rsidR="00F56E53" w:rsidRPr="00E45A4D" w:rsidRDefault="00F56E53" w:rsidP="00907D01">
            <w:pPr>
              <w:tabs>
                <w:tab w:val="right" w:pos="0"/>
              </w:tabs>
              <w:adjustRightInd w:val="0"/>
              <w:rPr>
                <w:rFonts w:asciiTheme="majorHAnsi" w:hAnsiTheme="majorHAnsi" w:cs="Arial"/>
              </w:rPr>
            </w:pPr>
            <w:r w:rsidRPr="00E45A4D">
              <w:rPr>
                <w:rFonts w:asciiTheme="majorHAnsi" w:hAnsiTheme="majorHAnsi" w:cs="Arial"/>
              </w:rPr>
              <w:t xml:space="preserve">Students will employ the skills of critical definition and analysis to discuss how a particular concept or theory applies to a current cultural, political, or legal phenomena or text. Students will work closely with the instructor to develop their topics over the course of the semester. </w:t>
            </w:r>
          </w:p>
          <w:p w:rsidR="00F56E53" w:rsidRPr="00E45A4D" w:rsidRDefault="00F56E53" w:rsidP="00907D0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ajorHAnsi" w:hAnsiTheme="majorHAnsi" w:cs="Arial"/>
                <w:b/>
                <w:bCs/>
              </w:rPr>
            </w:pPr>
            <w:r w:rsidRPr="00E45A4D">
              <w:rPr>
                <w:rFonts w:asciiTheme="majorHAnsi" w:hAnsiTheme="majorHAnsi" w:cs="Arial"/>
                <w:b/>
                <w:bCs/>
              </w:rPr>
              <w:t>Final Portfolio (200 total points)</w:t>
            </w:r>
          </w:p>
          <w:p w:rsidR="00F56E53" w:rsidRPr="00E45A4D" w:rsidRDefault="00F56E53" w:rsidP="00907D01">
            <w:pPr>
              <w:adjustRightInd w:val="0"/>
              <w:rPr>
                <w:rFonts w:asciiTheme="majorHAnsi" w:hAnsiTheme="majorHAnsi" w:cs="Arial"/>
              </w:rPr>
            </w:pPr>
            <w:r w:rsidRPr="00E45A4D">
              <w:rPr>
                <w:rFonts w:asciiTheme="majorHAnsi" w:hAnsiTheme="majorHAnsi" w:cs="Arial"/>
              </w:rPr>
              <w:t xml:space="preserve">Students will turn in a final portfolio that showcases their work over the course of the semester. You want to include your best work, but also to show your intellectual and personal growth in the course, so feel free to include things from early in the semester in order to demonstrate what you’ve learned. In the portfolio you will include: three in-class activities; rough drafts, peer editing, final graded drafts of the definition and analysis papers, and a final edit of one of these two graded papers. You will also include a “Writer’s Note” in which you reflect on your experience in the course and in revising and editing your writing and on discuss, in detail, the revisions you made to the paper you chose to edit for your portfolio. </w:t>
            </w:r>
          </w:p>
          <w:p w:rsidR="00F56E53" w:rsidRPr="00F56E53" w:rsidRDefault="00F56E53" w:rsidP="00F56E53">
            <w:pPr>
              <w:adjustRightInd w:val="0"/>
              <w:rPr>
                <w:rFonts w:asciiTheme="majorHAnsi" w:hAnsiTheme="majorHAnsi" w:cs="Arial"/>
              </w:rPr>
            </w:pPr>
          </w:p>
        </w:tc>
        <w:tc>
          <w:tcPr>
            <w:tcW w:w="816" w:type="dxa"/>
            <w:shd w:val="clear" w:color="auto" w:fill="auto"/>
          </w:tcPr>
          <w:p w:rsidR="00F56E53" w:rsidRPr="00E45A4D" w:rsidRDefault="00F56E53" w:rsidP="00907D01">
            <w:pPr>
              <w:keepNext/>
              <w:rPr>
                <w:rFonts w:asciiTheme="majorHAnsi" w:hAnsiTheme="majorHAnsi"/>
              </w:rPr>
            </w:pPr>
          </w:p>
        </w:tc>
        <w:tc>
          <w:tcPr>
            <w:tcW w:w="810" w:type="dxa"/>
            <w:shd w:val="clear" w:color="auto" w:fill="auto"/>
          </w:tcPr>
          <w:p w:rsidR="00F56E53" w:rsidRPr="00E45A4D" w:rsidRDefault="00F56E53" w:rsidP="00907D01">
            <w:pPr>
              <w:keepNext/>
              <w:rPr>
                <w:rFonts w:asciiTheme="majorHAnsi" w:hAnsiTheme="majorHAnsi"/>
              </w:rPr>
            </w:pPr>
          </w:p>
        </w:tc>
      </w:tr>
    </w:tbl>
    <w:p w:rsidR="00C05B01" w:rsidRPr="00A30E52" w:rsidRDefault="00C05B01" w:rsidP="00C05B01">
      <w:pPr>
        <w:tabs>
          <w:tab w:val="left" w:pos="-1440"/>
          <w:tab w:val="left" w:pos="-720"/>
          <w:tab w:val="right" w:pos="1440"/>
          <w:tab w:val="right" w:pos="8640"/>
        </w:tabs>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Grading Scale</w:t>
      </w:r>
    </w:p>
    <w:p w:rsidR="00C05B01" w:rsidRPr="00A30E52" w:rsidRDefault="00C05B01" w:rsidP="00C05B01">
      <w:pPr>
        <w:tabs>
          <w:tab w:val="left" w:pos="1440"/>
          <w:tab w:val="left" w:pos="2880"/>
          <w:tab w:val="left" w:pos="4320"/>
          <w:tab w:val="left" w:pos="5760"/>
          <w:tab w:val="right" w:pos="8640"/>
        </w:tabs>
        <w:spacing w:after="0" w:line="240" w:lineRule="auto"/>
        <w:rPr>
          <w:rFonts w:ascii="Times New Roman" w:hAnsi="Times New Roman"/>
          <w:sz w:val="24"/>
          <w:szCs w:val="24"/>
        </w:rPr>
      </w:pPr>
    </w:p>
    <w:tbl>
      <w:tblPr>
        <w:tblW w:w="0" w:type="auto"/>
        <w:tblInd w:w="468" w:type="dxa"/>
        <w:tblLook w:val="04A0" w:firstRow="1" w:lastRow="0" w:firstColumn="1" w:lastColumn="0" w:noHBand="0" w:noVBand="1"/>
      </w:tblPr>
      <w:tblGrid>
        <w:gridCol w:w="512"/>
        <w:gridCol w:w="756"/>
        <w:gridCol w:w="990"/>
        <w:gridCol w:w="1170"/>
        <w:gridCol w:w="1350"/>
        <w:gridCol w:w="630"/>
        <w:gridCol w:w="900"/>
        <w:gridCol w:w="990"/>
        <w:gridCol w:w="1170"/>
      </w:tblGrid>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4.0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93-100</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930-1000</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73-76 </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730-769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A-</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3.67</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90-92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900-929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1.67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70-72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700-729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3.33</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87-89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870-899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1.33 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67-69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670-699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B</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3.0</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83-86</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830-869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1.0  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63-66</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630-669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B- </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2.67</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80-82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800-829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D-</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0.67 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60-62</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600-629</w:t>
            </w:r>
          </w:p>
        </w:tc>
      </w:tr>
      <w:tr w:rsidR="00C05B01" w:rsidRPr="00A30E52" w:rsidTr="00E53348">
        <w:tc>
          <w:tcPr>
            <w:tcW w:w="504"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C+</w:t>
            </w:r>
          </w:p>
        </w:tc>
        <w:tc>
          <w:tcPr>
            <w:tcW w:w="756"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2.33</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77-79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770-799</w:t>
            </w:r>
          </w:p>
        </w:tc>
        <w:tc>
          <w:tcPr>
            <w:tcW w:w="135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p>
        </w:tc>
        <w:tc>
          <w:tcPr>
            <w:tcW w:w="63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 xml:space="preserve">E   </w:t>
            </w:r>
          </w:p>
        </w:tc>
        <w:tc>
          <w:tcPr>
            <w:tcW w:w="90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0.00 </w:t>
            </w:r>
          </w:p>
        </w:tc>
        <w:tc>
          <w:tcPr>
            <w:tcW w:w="99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w:t>
            </w:r>
          </w:p>
        </w:tc>
        <w:tc>
          <w:tcPr>
            <w:tcW w:w="1170" w:type="dxa"/>
            <w:vAlign w:val="center"/>
          </w:tcPr>
          <w:p w:rsidR="00C05B01" w:rsidRPr="00A30E52" w:rsidRDefault="00C05B01" w:rsidP="00E53348">
            <w:pPr>
              <w:tabs>
                <w:tab w:val="left" w:pos="1440"/>
                <w:tab w:val="left" w:pos="2880"/>
                <w:tab w:val="left" w:pos="4320"/>
                <w:tab w:val="left" w:pos="5760"/>
                <w:tab w:val="right" w:pos="8640"/>
              </w:tabs>
              <w:spacing w:after="0" w:line="240" w:lineRule="auto"/>
              <w:rPr>
                <w:rFonts w:ascii="Times New Roman" w:hAnsi="Times New Roman"/>
                <w:sz w:val="24"/>
                <w:szCs w:val="24"/>
              </w:rPr>
            </w:pPr>
            <w:r w:rsidRPr="00A30E52">
              <w:rPr>
                <w:rFonts w:ascii="Times New Roman" w:hAnsi="Times New Roman"/>
                <w:sz w:val="24"/>
                <w:szCs w:val="24"/>
              </w:rPr>
              <w:t>0-599</w:t>
            </w:r>
          </w:p>
        </w:tc>
      </w:tr>
    </w:tbl>
    <w:p w:rsidR="00C05B01" w:rsidRPr="00A30E52" w:rsidRDefault="00C05B01" w:rsidP="00C05B01">
      <w:pPr>
        <w:pStyle w:val="Heading1"/>
        <w:rPr>
          <w:rFonts w:ascii="Times New Roman" w:hAnsi="Times New Roman"/>
          <w:sz w:val="24"/>
          <w:szCs w:val="24"/>
        </w:rPr>
      </w:pPr>
      <w:r w:rsidRPr="00A30E52">
        <w:rPr>
          <w:rFonts w:ascii="Times New Roman" w:hAnsi="Times New Roman"/>
          <w:sz w:val="24"/>
          <w:szCs w:val="24"/>
        </w:rPr>
        <w:t>Course Credit Policies</w:t>
      </w:r>
    </w:p>
    <w:p w:rsidR="00C05B01" w:rsidRPr="00A30E52" w:rsidRDefault="00C05B01" w:rsidP="00C05B01">
      <w:pPr>
        <w:tabs>
          <w:tab w:val="left" w:pos="1440"/>
          <w:tab w:val="left" w:pos="2880"/>
          <w:tab w:val="left" w:pos="4320"/>
          <w:tab w:val="left" w:pos="5760"/>
          <w:tab w:val="right" w:pos="8640"/>
        </w:tabs>
        <w:spacing w:after="0" w:line="240" w:lineRule="auto"/>
        <w:rPr>
          <w:rFonts w:ascii="Times New Roman" w:hAnsi="Times New Roman"/>
          <w:color w:val="548DD4" w:themeColor="text2" w:themeTint="99"/>
          <w:sz w:val="24"/>
          <w:szCs w:val="24"/>
          <w:highlight w:val="green"/>
        </w:rPr>
      </w:pPr>
      <w:r w:rsidRPr="00A30E52">
        <w:rPr>
          <w:rFonts w:ascii="Times New Roman" w:hAnsi="Times New Roman"/>
          <w:b/>
          <w:color w:val="548DD4" w:themeColor="text2" w:themeTint="99"/>
          <w:sz w:val="24"/>
          <w:szCs w:val="24"/>
        </w:rPr>
        <w:t>General Education Learning Outcomes</w:t>
      </w:r>
    </w:p>
    <w:p w:rsidR="00602E1F" w:rsidRPr="00602E1F" w:rsidRDefault="00602E1F" w:rsidP="00602E1F">
      <w:pPr>
        <w:tabs>
          <w:tab w:val="right" w:pos="8640"/>
        </w:tabs>
        <w:spacing w:after="0" w:line="240" w:lineRule="auto"/>
        <w:rPr>
          <w:rFonts w:ascii="Times New Roman" w:hAnsi="Times New Roman"/>
          <w:b/>
          <w:sz w:val="24"/>
          <w:szCs w:val="24"/>
        </w:rPr>
      </w:pPr>
    </w:p>
    <w:p w:rsidR="00602E1F" w:rsidRPr="00602E1F" w:rsidRDefault="00602E1F" w:rsidP="00602E1F">
      <w:pPr>
        <w:spacing w:after="0" w:line="240" w:lineRule="auto"/>
        <w:rPr>
          <w:rFonts w:ascii="Times New Roman" w:hAnsi="Times New Roman"/>
          <w:color w:val="000000"/>
          <w:sz w:val="24"/>
          <w:szCs w:val="24"/>
        </w:rPr>
      </w:pPr>
      <w:r w:rsidRPr="00602E1F">
        <w:rPr>
          <w:rFonts w:ascii="Times New Roman" w:hAnsi="Times New Roman"/>
          <w:color w:val="000000"/>
          <w:sz w:val="24"/>
          <w:szCs w:val="24"/>
        </w:rPr>
        <w:t>Course grades now have two components: To receive writing credit, a student must receive a grade of “C” or higher and a satisfactory completion of the writing component of the course</w:t>
      </w:r>
      <w:r>
        <w:rPr>
          <w:rFonts w:ascii="Times New Roman" w:hAnsi="Times New Roman"/>
          <w:color w:val="000000"/>
          <w:sz w:val="24"/>
          <w:szCs w:val="24"/>
        </w:rPr>
        <w:t xml:space="preserve"> to </w:t>
      </w:r>
      <w:r w:rsidRPr="00A30E52">
        <w:rPr>
          <w:rFonts w:ascii="Times New Roman" w:hAnsi="Times New Roman"/>
          <w:color w:val="000000"/>
          <w:sz w:val="24"/>
          <w:szCs w:val="24"/>
        </w:rPr>
        <w:t xml:space="preserve">satisfy the CLAS requirement for Composition (C) and to receive the 6,000-word University Writing Requirement credit (E6).  You must turn in all papers totaling 6,000 words to receive credit for writing 6,000 words. </w:t>
      </w:r>
      <w:r>
        <w:rPr>
          <w:rFonts w:ascii="Times New Roman" w:hAnsi="Times New Roman"/>
          <w:color w:val="000000"/>
          <w:sz w:val="24"/>
          <w:szCs w:val="24"/>
        </w:rPr>
        <w:t xml:space="preserve"> </w:t>
      </w:r>
      <w:r w:rsidRPr="00602E1F">
        <w:rPr>
          <w:rFonts w:ascii="Times New Roman" w:hAnsi="Times New Roman"/>
          <w:color w:val="000000"/>
          <w:sz w:val="24"/>
          <w:szCs w:val="24"/>
        </w:rPr>
        <w:t xml:space="preserve">The writing requirement ensures students both maintain their fluency in writing and use writing as a tool to facilitate learning.  </w:t>
      </w:r>
    </w:p>
    <w:p w:rsidR="00C05B01" w:rsidRPr="00A30E52" w:rsidRDefault="00C05B01" w:rsidP="00C05B01">
      <w:pPr>
        <w:spacing w:after="0" w:line="240" w:lineRule="auto"/>
        <w:rPr>
          <w:rFonts w:ascii="Times New Roman" w:hAnsi="Times New Roman"/>
          <w:color w:val="000000"/>
          <w:sz w:val="24"/>
          <w:szCs w:val="24"/>
        </w:rPr>
      </w:pPr>
    </w:p>
    <w:p w:rsidR="00C05B01" w:rsidRPr="00A30E52" w:rsidRDefault="00C05B01" w:rsidP="00C05B01">
      <w:pPr>
        <w:spacing w:after="0" w:line="240" w:lineRule="auto"/>
        <w:rPr>
          <w:rFonts w:ascii="Times New Roman" w:hAnsi="Times New Roman"/>
          <w:color w:val="000000"/>
          <w:sz w:val="24"/>
          <w:szCs w:val="24"/>
        </w:rPr>
      </w:pPr>
      <w:r w:rsidRPr="00A30E52">
        <w:rPr>
          <w:rFonts w:ascii="Times New Roman" w:hAnsi="Times New Roman"/>
          <w:color w:val="000000"/>
          <w:sz w:val="24"/>
          <w:szCs w:val="24"/>
        </w:rPr>
        <w:t xml:space="preserve">PLEASE NOTE: a grade of “C-” </w:t>
      </w:r>
      <w:r w:rsidRPr="00A30E52">
        <w:rPr>
          <w:rFonts w:ascii="Times New Roman" w:hAnsi="Times New Roman"/>
          <w:b/>
          <w:color w:val="000000"/>
          <w:sz w:val="24"/>
          <w:szCs w:val="24"/>
        </w:rPr>
        <w:t>will not</w:t>
      </w:r>
      <w:r w:rsidRPr="00A30E52">
        <w:rPr>
          <w:rFonts w:ascii="Times New Roman" w:hAnsi="Times New Roman"/>
          <w:color w:val="000000"/>
          <w:sz w:val="24"/>
          <w:szCs w:val="24"/>
        </w:rPr>
        <w:t xml:space="preserve"> confer credit for the University Writing Requirement or the CLAS Composition (C) requirement.  </w:t>
      </w:r>
    </w:p>
    <w:p w:rsidR="00C05B01" w:rsidRPr="00A30E52" w:rsidRDefault="00C05B01" w:rsidP="00C05B01">
      <w:pPr>
        <w:spacing w:after="0" w:line="240" w:lineRule="auto"/>
        <w:rPr>
          <w:rFonts w:ascii="Times New Roman" w:hAnsi="Times New Roman"/>
          <w:bCs/>
          <w:sz w:val="24"/>
          <w:szCs w:val="24"/>
        </w:rPr>
      </w:pPr>
      <w:r w:rsidRPr="00A30E52">
        <w:rPr>
          <w:rFonts w:ascii="Times New Roman" w:hAnsi="Times New Roman"/>
          <w:bCs/>
          <w:sz w:val="24"/>
          <w:szCs w:val="24"/>
        </w:rP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rsidR="00A30E52" w:rsidRDefault="00A30E52" w:rsidP="00A30E52">
      <w:pPr>
        <w:spacing w:after="0" w:line="240" w:lineRule="auto"/>
        <w:rPr>
          <w:rFonts w:ascii="Times New Roman" w:hAnsi="Times New Roman"/>
          <w:b/>
          <w:bCs/>
          <w:sz w:val="24"/>
          <w:szCs w:val="24"/>
        </w:rPr>
      </w:pPr>
    </w:p>
    <w:p w:rsidR="00A30E52" w:rsidRPr="00A30E52" w:rsidRDefault="008C151A" w:rsidP="00A30E52">
      <w:pPr>
        <w:spacing w:after="0" w:line="240" w:lineRule="auto"/>
        <w:rPr>
          <w:rFonts w:ascii="Times New Roman" w:hAnsi="Times New Roman"/>
          <w:b/>
          <w:bCs/>
          <w:sz w:val="24"/>
          <w:szCs w:val="24"/>
        </w:rPr>
      </w:pPr>
      <w:r>
        <w:rPr>
          <w:rFonts w:ascii="Times New Roman" w:hAnsi="Times New Roman"/>
          <w:b/>
          <w:bCs/>
          <w:sz w:val="24"/>
          <w:szCs w:val="24"/>
        </w:rPr>
        <w:t xml:space="preserve">General Education Writing </w:t>
      </w:r>
      <w:r w:rsidR="00A30E52" w:rsidRPr="00A30E52">
        <w:rPr>
          <w:rFonts w:ascii="Times New Roman" w:hAnsi="Times New Roman"/>
          <w:b/>
          <w:bCs/>
          <w:sz w:val="24"/>
          <w:szCs w:val="24"/>
        </w:rPr>
        <w:t>Assessment Rubric</w:t>
      </w:r>
    </w:p>
    <w:p w:rsidR="00A30E52" w:rsidRPr="00A30E52" w:rsidRDefault="00A30E52" w:rsidP="00A30E52">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1"/>
        <w:gridCol w:w="3719"/>
        <w:gridCol w:w="3514"/>
      </w:tblGrid>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SATISFACTORY (Y)</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UNSATISFACTORY (N)</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either include a central idea(s) that is unclear or off- topic or provide only minimal or inadequate discussion of ideas. Papers may also lack sufficient or appropriate sources.</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and paragraphs lack clearly identifiable organization, may lack any coherent sense of logic in associating and organizing ideas, and may also lack transitions and coherence to guide the reader.</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make only weak generalizations, providing little or no support, as in summaries or narratives that fail to provide critical analysis.</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Documents rely on word usage that is inappropriate for the context, genre, or discipline. Sentences may be overly long or short with awkward construction. Documents may also use words incorrectly.</w:t>
            </w:r>
          </w:p>
        </w:tc>
      </w:tr>
      <w:tr w:rsidR="00A30E52" w:rsidRPr="00A30E52" w:rsidTr="00A30E52">
        <w:trPr>
          <w:tblCellSpacing w:w="15" w:type="dxa"/>
        </w:trPr>
        <w:tc>
          <w:tcPr>
            <w:tcW w:w="0" w:type="auto"/>
            <w:tcBorders>
              <w:top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A30E52" w:rsidRPr="00A30E52" w:rsidRDefault="00A30E52" w:rsidP="00A30E52">
            <w:pPr>
              <w:spacing w:after="0" w:line="240" w:lineRule="auto"/>
              <w:rPr>
                <w:rFonts w:ascii="Times New Roman" w:hAnsi="Times New Roman"/>
                <w:sz w:val="24"/>
                <w:szCs w:val="24"/>
              </w:rPr>
            </w:pPr>
            <w:r w:rsidRPr="00A30E52">
              <w:rPr>
                <w:rFonts w:ascii="Times New Roman" w:hAnsi="Times New Roman"/>
                <w:sz w:val="24"/>
                <w:szCs w:val="24"/>
              </w:rPr>
              <w:t>Papers contain so many mechanical or grammatical errors that they impede the reader’s understanding or severely undermine the writer’s credibility.</w:t>
            </w:r>
          </w:p>
        </w:tc>
      </w:tr>
    </w:tbl>
    <w:p w:rsidR="00964CDE" w:rsidRDefault="00964CDE" w:rsidP="00BA666D">
      <w:pPr>
        <w:pStyle w:val="Heading2"/>
        <w:spacing w:before="0" w:line="240" w:lineRule="auto"/>
        <w:contextualSpacing/>
        <w:rPr>
          <w:rFonts w:ascii="Times New Roman" w:hAnsi="Times New Roman"/>
          <w:sz w:val="28"/>
          <w:szCs w:val="28"/>
        </w:rPr>
      </w:pPr>
    </w:p>
    <w:p w:rsidR="00BA666D" w:rsidRDefault="00511355" w:rsidP="00BA666D">
      <w:pPr>
        <w:pStyle w:val="Heading2"/>
        <w:spacing w:before="0" w:line="240" w:lineRule="auto"/>
        <w:contextualSpacing/>
        <w:rPr>
          <w:rFonts w:ascii="Times New Roman" w:hAnsi="Times New Roman"/>
          <w:sz w:val="28"/>
          <w:szCs w:val="28"/>
        </w:rPr>
      </w:pPr>
      <w:r w:rsidRPr="00A30E52">
        <w:rPr>
          <w:rFonts w:ascii="Times New Roman" w:hAnsi="Times New Roman"/>
          <w:sz w:val="28"/>
          <w:szCs w:val="28"/>
        </w:rPr>
        <w:t>Course Schedule</w:t>
      </w:r>
    </w:p>
    <w:p w:rsidR="00523828" w:rsidRPr="00A30E52" w:rsidRDefault="00BA666D" w:rsidP="00BA666D">
      <w:pPr>
        <w:pStyle w:val="Heading2"/>
        <w:spacing w:before="0" w:line="240" w:lineRule="auto"/>
        <w:contextualSpacing/>
        <w:rPr>
          <w:rFonts w:ascii="Times New Roman" w:hAnsi="Times New Roman"/>
          <w:sz w:val="28"/>
          <w:szCs w:val="28"/>
        </w:rPr>
      </w:pPr>
      <w:r w:rsidRPr="00BA666D">
        <w:rPr>
          <w:rFonts w:ascii="Times New Roman" w:hAnsi="Times New Roman"/>
          <w:sz w:val="20"/>
          <w:szCs w:val="28"/>
        </w:rPr>
        <w:t xml:space="preserve">The professor reserves the right to change or modify the readings and exercises as needed, however the assignments will not change. </w:t>
      </w:r>
    </w:p>
    <w:p w:rsidR="00BA666D" w:rsidRDefault="00BA666D" w:rsidP="007234C9">
      <w:pPr>
        <w:jc w:val="center"/>
        <w:rPr>
          <w:rFonts w:cstheme="minorHAnsi"/>
          <w:b/>
          <w:sz w:val="24"/>
          <w:szCs w:val="24"/>
        </w:rPr>
      </w:pPr>
    </w:p>
    <w:p w:rsidR="007234C9" w:rsidRPr="005A00EC" w:rsidRDefault="00E53348" w:rsidP="007234C9">
      <w:pPr>
        <w:jc w:val="center"/>
        <w:rPr>
          <w:rFonts w:cstheme="minorHAnsi"/>
          <w:b/>
          <w:sz w:val="24"/>
          <w:szCs w:val="24"/>
        </w:rPr>
      </w:pPr>
      <w:r w:rsidRPr="005A00EC">
        <w:rPr>
          <w:rFonts w:cstheme="minorHAnsi"/>
          <w:b/>
          <w:sz w:val="24"/>
          <w:szCs w:val="24"/>
        </w:rPr>
        <w:t>Unit 1: Defining a Theory or Concept</w:t>
      </w:r>
    </w:p>
    <w:p w:rsidR="00511355" w:rsidRPr="005A00EC" w:rsidRDefault="00511355" w:rsidP="00511355">
      <w:pPr>
        <w:rPr>
          <w:rFonts w:cstheme="minorHAnsi"/>
          <w:b/>
          <w:sz w:val="24"/>
          <w:szCs w:val="24"/>
        </w:rPr>
      </w:pPr>
      <w:r w:rsidRPr="005A00EC">
        <w:rPr>
          <w:rFonts w:cstheme="minorHAnsi"/>
          <w:b/>
          <w:sz w:val="24"/>
          <w:szCs w:val="24"/>
        </w:rPr>
        <w:t>Week 1</w:t>
      </w:r>
      <w:r w:rsidR="002C4DDA">
        <w:rPr>
          <w:rFonts w:cstheme="minorHAnsi"/>
          <w:b/>
          <w:sz w:val="24"/>
          <w:szCs w:val="24"/>
        </w:rPr>
        <w:t xml:space="preserve"> </w:t>
      </w:r>
    </w:p>
    <w:p w:rsidR="00511355" w:rsidRPr="005A00EC" w:rsidRDefault="003C27F9" w:rsidP="002C4DDA">
      <w:pPr>
        <w:spacing w:after="0"/>
        <w:ind w:left="1440" w:hanging="1440"/>
        <w:rPr>
          <w:rFonts w:cstheme="minorHAnsi"/>
          <w:sz w:val="20"/>
          <w:szCs w:val="24"/>
        </w:rPr>
      </w:pPr>
      <w:r w:rsidRPr="005A00EC">
        <w:rPr>
          <w:rFonts w:cstheme="minorHAnsi"/>
          <w:sz w:val="24"/>
          <w:szCs w:val="24"/>
        </w:rPr>
        <w:t>Th</w:t>
      </w:r>
      <w:r w:rsidR="002C4DDA">
        <w:rPr>
          <w:rFonts w:cstheme="minorHAnsi"/>
          <w:sz w:val="24"/>
          <w:szCs w:val="24"/>
        </w:rPr>
        <w:t xml:space="preserve"> 8/23</w:t>
      </w:r>
      <w:r w:rsidR="00511355" w:rsidRPr="005A00EC">
        <w:rPr>
          <w:rFonts w:cstheme="minorHAnsi"/>
          <w:sz w:val="24"/>
          <w:szCs w:val="24"/>
        </w:rPr>
        <w:tab/>
      </w:r>
      <w:r w:rsidR="007572E6" w:rsidRPr="005A00EC">
        <w:rPr>
          <w:rFonts w:cstheme="minorHAnsi"/>
          <w:sz w:val="24"/>
          <w:szCs w:val="24"/>
        </w:rPr>
        <w:t xml:space="preserve">Introduction to Class and </w:t>
      </w:r>
      <w:r w:rsidR="001F7403" w:rsidRPr="005A00EC">
        <w:rPr>
          <w:rFonts w:cstheme="minorHAnsi"/>
          <w:sz w:val="24"/>
          <w:szCs w:val="24"/>
        </w:rPr>
        <w:t>Syllabus review. Reading Critically – An Introduction to Close Reading.</w:t>
      </w:r>
      <w:r w:rsidR="007572E6" w:rsidRPr="005A00EC">
        <w:rPr>
          <w:rFonts w:cstheme="minorHAnsi"/>
          <w:sz w:val="24"/>
          <w:szCs w:val="24"/>
        </w:rPr>
        <w:t xml:space="preserve"> </w:t>
      </w:r>
      <w:r w:rsidR="00A13FC8" w:rsidRPr="005A00EC">
        <w:rPr>
          <w:rFonts w:cstheme="minorHAnsi"/>
          <w:sz w:val="24"/>
          <w:szCs w:val="24"/>
        </w:rPr>
        <w:t xml:space="preserve">Discuss </w:t>
      </w:r>
      <w:r w:rsidR="007572E6" w:rsidRPr="005A00EC">
        <w:rPr>
          <w:rFonts w:cstheme="minorHAnsi"/>
          <w:sz w:val="24"/>
          <w:szCs w:val="24"/>
        </w:rPr>
        <w:t>Breast</w:t>
      </w:r>
      <w:r w:rsidR="00A13FC8" w:rsidRPr="005A00EC">
        <w:rPr>
          <w:rFonts w:cstheme="minorHAnsi"/>
          <w:sz w:val="24"/>
          <w:szCs w:val="24"/>
        </w:rPr>
        <w:t>-Feeding Resolution and World Health Officials.</w:t>
      </w:r>
      <w:r w:rsidR="00BA666D">
        <w:rPr>
          <w:rFonts w:cstheme="minorHAnsi"/>
          <w:sz w:val="24"/>
          <w:szCs w:val="24"/>
        </w:rPr>
        <w:t xml:space="preserve"> </w:t>
      </w:r>
    </w:p>
    <w:p w:rsidR="00523828" w:rsidRPr="005A00EC" w:rsidRDefault="00955B55" w:rsidP="00523828">
      <w:pPr>
        <w:spacing w:after="0"/>
        <w:rPr>
          <w:rFonts w:cstheme="minorHAnsi"/>
          <w:sz w:val="24"/>
          <w:szCs w:val="24"/>
        </w:rPr>
      </w:pPr>
      <w:r w:rsidRPr="005A00EC">
        <w:rPr>
          <w:rFonts w:cstheme="minorHAnsi"/>
          <w:sz w:val="24"/>
          <w:szCs w:val="24"/>
        </w:rPr>
        <w:tab/>
      </w:r>
    </w:p>
    <w:p w:rsidR="00511355" w:rsidRPr="005A00EC" w:rsidRDefault="00511355" w:rsidP="00511355">
      <w:pPr>
        <w:rPr>
          <w:rFonts w:cstheme="minorHAnsi"/>
          <w:b/>
          <w:sz w:val="24"/>
          <w:szCs w:val="24"/>
        </w:rPr>
      </w:pPr>
      <w:r w:rsidRPr="005A00EC">
        <w:rPr>
          <w:rFonts w:cstheme="minorHAnsi"/>
          <w:b/>
          <w:sz w:val="24"/>
          <w:szCs w:val="24"/>
        </w:rPr>
        <w:t>Week 2</w:t>
      </w:r>
    </w:p>
    <w:p w:rsidR="009E133D" w:rsidRPr="005A00EC" w:rsidRDefault="003C27F9" w:rsidP="002C4DDA">
      <w:pPr>
        <w:spacing w:after="0"/>
        <w:ind w:left="1440" w:hanging="1440"/>
        <w:rPr>
          <w:rFonts w:cstheme="minorHAnsi"/>
          <w:sz w:val="24"/>
          <w:szCs w:val="24"/>
        </w:rPr>
      </w:pPr>
      <w:r w:rsidRPr="005A00EC">
        <w:rPr>
          <w:rFonts w:cstheme="minorHAnsi"/>
          <w:sz w:val="24"/>
          <w:szCs w:val="24"/>
        </w:rPr>
        <w:t>T</w:t>
      </w:r>
      <w:r w:rsidR="002C4DDA">
        <w:rPr>
          <w:rFonts w:cstheme="minorHAnsi"/>
          <w:sz w:val="24"/>
          <w:szCs w:val="24"/>
        </w:rPr>
        <w:t xml:space="preserve"> 8/28</w:t>
      </w:r>
      <w:r w:rsidR="002C4DDA">
        <w:rPr>
          <w:rFonts w:cstheme="minorHAnsi"/>
          <w:sz w:val="24"/>
          <w:szCs w:val="24"/>
        </w:rPr>
        <w:tab/>
      </w:r>
      <w:r w:rsidR="009E133D" w:rsidRPr="005A00EC">
        <w:rPr>
          <w:rFonts w:cstheme="minorHAnsi"/>
          <w:sz w:val="24"/>
          <w:szCs w:val="24"/>
        </w:rPr>
        <w:t>Reading Critically—Bring annotated document</w:t>
      </w:r>
      <w:r w:rsidR="00BA666D">
        <w:rPr>
          <w:rFonts w:cstheme="minorHAnsi"/>
          <w:sz w:val="24"/>
          <w:szCs w:val="24"/>
        </w:rPr>
        <w:t xml:space="preserve"> (Solomon)</w:t>
      </w:r>
      <w:r w:rsidR="009E133D" w:rsidRPr="005A00EC">
        <w:rPr>
          <w:rFonts w:cstheme="minorHAnsi"/>
          <w:sz w:val="24"/>
          <w:szCs w:val="24"/>
        </w:rPr>
        <w:t xml:space="preserve"> to class and share reading techniques</w:t>
      </w:r>
    </w:p>
    <w:p w:rsidR="007572E6" w:rsidRPr="005A00EC" w:rsidRDefault="00A86177" w:rsidP="007572E6">
      <w:pPr>
        <w:spacing w:after="0"/>
        <w:rPr>
          <w:rFonts w:cstheme="minorHAnsi"/>
          <w:sz w:val="24"/>
          <w:szCs w:val="24"/>
        </w:rPr>
      </w:pPr>
      <w:r w:rsidRPr="005A00EC">
        <w:rPr>
          <w:rFonts w:cstheme="minorHAnsi"/>
          <w:sz w:val="24"/>
          <w:szCs w:val="24"/>
        </w:rPr>
        <w:tab/>
      </w:r>
      <w:r w:rsidR="002C4DDA">
        <w:rPr>
          <w:rFonts w:cstheme="minorHAnsi"/>
          <w:sz w:val="24"/>
          <w:szCs w:val="24"/>
        </w:rPr>
        <w:tab/>
      </w:r>
      <w:r w:rsidR="007572E6" w:rsidRPr="005A00EC">
        <w:rPr>
          <w:rFonts w:cstheme="minorHAnsi"/>
          <w:sz w:val="24"/>
          <w:szCs w:val="24"/>
          <w:u w:val="single"/>
        </w:rPr>
        <w:t>Read &amp; Annotate</w:t>
      </w:r>
    </w:p>
    <w:p w:rsidR="009E133D" w:rsidRPr="002C4DDA" w:rsidRDefault="007572E6" w:rsidP="002C4DDA">
      <w:pPr>
        <w:spacing w:after="0"/>
        <w:ind w:left="1440"/>
        <w:rPr>
          <w:rFonts w:cstheme="minorHAnsi"/>
          <w:sz w:val="24"/>
          <w:szCs w:val="24"/>
        </w:rPr>
      </w:pPr>
      <w:r w:rsidRPr="002C4DDA">
        <w:rPr>
          <w:rFonts w:cstheme="minorHAnsi"/>
          <w:sz w:val="24"/>
          <w:szCs w:val="24"/>
        </w:rPr>
        <w:t xml:space="preserve">Solomon, Andrew. “Literature about medicine may be all that can save us” for </w:t>
      </w:r>
      <w:r w:rsidR="00A13FC8" w:rsidRPr="002C4DDA">
        <w:rPr>
          <w:rFonts w:cstheme="minorHAnsi"/>
          <w:i/>
          <w:sz w:val="24"/>
          <w:szCs w:val="24"/>
        </w:rPr>
        <w:t>T</w:t>
      </w:r>
      <w:r w:rsidRPr="002C4DDA">
        <w:rPr>
          <w:rFonts w:cstheme="minorHAnsi"/>
          <w:i/>
          <w:sz w:val="24"/>
          <w:szCs w:val="24"/>
        </w:rPr>
        <w:t>he Guardian</w:t>
      </w:r>
      <w:r w:rsidRPr="002C4DDA">
        <w:rPr>
          <w:rFonts w:cstheme="minorHAnsi"/>
          <w:sz w:val="24"/>
          <w:szCs w:val="24"/>
        </w:rPr>
        <w:t>, April 22, 2016.</w:t>
      </w:r>
    </w:p>
    <w:p w:rsidR="00BA666D" w:rsidRDefault="00BA666D" w:rsidP="009E133D">
      <w:pPr>
        <w:spacing w:after="0"/>
        <w:rPr>
          <w:rFonts w:cstheme="minorHAnsi"/>
          <w:sz w:val="24"/>
          <w:szCs w:val="24"/>
        </w:rPr>
      </w:pPr>
    </w:p>
    <w:p w:rsidR="009E133D" w:rsidRPr="005A00EC" w:rsidRDefault="003C27F9" w:rsidP="009E133D">
      <w:pPr>
        <w:spacing w:after="0"/>
        <w:rPr>
          <w:rFonts w:cstheme="minorHAnsi"/>
          <w:sz w:val="24"/>
          <w:szCs w:val="24"/>
        </w:rPr>
      </w:pPr>
      <w:r w:rsidRPr="005A00EC">
        <w:rPr>
          <w:rFonts w:cstheme="minorHAnsi"/>
          <w:sz w:val="24"/>
          <w:szCs w:val="24"/>
        </w:rPr>
        <w:t>Th</w:t>
      </w:r>
      <w:r w:rsidR="002C4DDA">
        <w:rPr>
          <w:rFonts w:cstheme="minorHAnsi"/>
          <w:sz w:val="24"/>
          <w:szCs w:val="24"/>
        </w:rPr>
        <w:t xml:space="preserve"> 8/30</w:t>
      </w:r>
      <w:r w:rsidR="00511355" w:rsidRPr="005A00EC">
        <w:rPr>
          <w:rFonts w:cstheme="minorHAnsi"/>
          <w:sz w:val="24"/>
          <w:szCs w:val="24"/>
        </w:rPr>
        <w:tab/>
      </w:r>
      <w:r w:rsidR="009E133D" w:rsidRPr="005A00EC">
        <w:rPr>
          <w:rFonts w:cstheme="minorHAnsi"/>
          <w:sz w:val="24"/>
          <w:szCs w:val="24"/>
        </w:rPr>
        <w:t xml:space="preserve">Close Reading Activity—Parse document </w:t>
      </w:r>
    </w:p>
    <w:p w:rsidR="00D314C0" w:rsidRPr="005A00EC" w:rsidRDefault="00511355" w:rsidP="002C4DDA">
      <w:pPr>
        <w:spacing w:after="0"/>
        <w:ind w:left="720" w:firstLine="720"/>
        <w:rPr>
          <w:rFonts w:cstheme="minorHAnsi"/>
          <w:sz w:val="24"/>
          <w:szCs w:val="24"/>
        </w:rPr>
      </w:pPr>
      <w:r w:rsidRPr="005A00EC">
        <w:rPr>
          <w:rFonts w:cstheme="minorHAnsi"/>
          <w:sz w:val="24"/>
          <w:szCs w:val="24"/>
        </w:rPr>
        <w:t>Introduction to Definition Paper</w:t>
      </w:r>
      <w:r w:rsidR="00DD63C8" w:rsidRPr="005A00EC">
        <w:rPr>
          <w:rFonts w:cstheme="minorHAnsi"/>
          <w:sz w:val="24"/>
          <w:szCs w:val="24"/>
        </w:rPr>
        <w:t>—What i</w:t>
      </w:r>
      <w:r w:rsidR="007572E6" w:rsidRPr="005A00EC">
        <w:rPr>
          <w:rFonts w:cstheme="minorHAnsi"/>
          <w:sz w:val="24"/>
          <w:szCs w:val="24"/>
        </w:rPr>
        <w:t>s a definition? (</w:t>
      </w:r>
      <w:r w:rsidR="002073D0">
        <w:rPr>
          <w:rFonts w:cstheme="minorHAnsi"/>
          <w:sz w:val="24"/>
          <w:szCs w:val="24"/>
        </w:rPr>
        <w:t>c</w:t>
      </w:r>
      <w:r w:rsidR="002073D0" w:rsidRPr="005A00EC">
        <w:rPr>
          <w:rFonts w:cstheme="minorHAnsi"/>
          <w:sz w:val="24"/>
          <w:szCs w:val="24"/>
        </w:rPr>
        <w:t>lass</w:t>
      </w:r>
      <w:r w:rsidR="007572E6" w:rsidRPr="005A00EC">
        <w:rPr>
          <w:rFonts w:cstheme="minorHAnsi"/>
          <w:sz w:val="24"/>
          <w:szCs w:val="24"/>
        </w:rPr>
        <w:t xml:space="preserve"> activity) </w:t>
      </w:r>
    </w:p>
    <w:p w:rsidR="007572E6" w:rsidRPr="005A00EC" w:rsidRDefault="007572E6" w:rsidP="002C4DDA">
      <w:pPr>
        <w:spacing w:after="0"/>
        <w:ind w:left="720" w:firstLine="720"/>
        <w:rPr>
          <w:rFonts w:cstheme="minorHAnsi"/>
          <w:sz w:val="24"/>
          <w:szCs w:val="24"/>
          <w:u w:val="single"/>
        </w:rPr>
      </w:pPr>
      <w:r w:rsidRPr="005A00EC">
        <w:rPr>
          <w:rFonts w:cstheme="minorHAnsi"/>
          <w:sz w:val="24"/>
          <w:szCs w:val="24"/>
          <w:u w:val="single"/>
        </w:rPr>
        <w:t>Read</w:t>
      </w:r>
    </w:p>
    <w:p w:rsidR="00BA666D" w:rsidRPr="00266E2C" w:rsidRDefault="00A13FC8" w:rsidP="00266E2C">
      <w:pPr>
        <w:spacing w:after="0"/>
        <w:ind w:left="720" w:firstLine="720"/>
        <w:rPr>
          <w:rFonts w:cstheme="minorHAnsi"/>
          <w:i/>
          <w:sz w:val="24"/>
          <w:szCs w:val="24"/>
        </w:rPr>
      </w:pPr>
      <w:r w:rsidRPr="002C4DDA">
        <w:rPr>
          <w:rFonts w:cstheme="minorHAnsi"/>
          <w:sz w:val="24"/>
          <w:szCs w:val="24"/>
        </w:rPr>
        <w:t xml:space="preserve">Fadiman, Anne. Chapters 1-3 (2-31), </w:t>
      </w:r>
      <w:r w:rsidRPr="002C4DDA">
        <w:rPr>
          <w:rFonts w:cstheme="minorHAnsi"/>
          <w:i/>
          <w:sz w:val="24"/>
          <w:szCs w:val="24"/>
        </w:rPr>
        <w:t xml:space="preserve">The Spirit Catches You and You Fall Down. </w:t>
      </w:r>
    </w:p>
    <w:p w:rsidR="00266E2C" w:rsidRDefault="00266E2C" w:rsidP="00511355">
      <w:pPr>
        <w:rPr>
          <w:rFonts w:cstheme="minorHAnsi"/>
          <w:b/>
          <w:sz w:val="24"/>
          <w:szCs w:val="24"/>
        </w:rPr>
      </w:pPr>
    </w:p>
    <w:p w:rsidR="00511355" w:rsidRPr="005A00EC" w:rsidRDefault="00511355" w:rsidP="00511355">
      <w:pPr>
        <w:rPr>
          <w:rFonts w:cstheme="minorHAnsi"/>
          <w:b/>
          <w:sz w:val="24"/>
          <w:szCs w:val="24"/>
        </w:rPr>
      </w:pPr>
      <w:r w:rsidRPr="005A00EC">
        <w:rPr>
          <w:rFonts w:cstheme="minorHAnsi"/>
          <w:b/>
          <w:sz w:val="24"/>
          <w:szCs w:val="24"/>
        </w:rPr>
        <w:t>Week 3</w:t>
      </w:r>
    </w:p>
    <w:p w:rsidR="00A13FC8" w:rsidRPr="005A00EC" w:rsidRDefault="00A13FC8" w:rsidP="00523828">
      <w:pPr>
        <w:spacing w:after="0"/>
        <w:rPr>
          <w:rFonts w:cstheme="minorHAnsi"/>
          <w:sz w:val="24"/>
          <w:szCs w:val="24"/>
        </w:rPr>
      </w:pPr>
      <w:r w:rsidRPr="005A00EC">
        <w:rPr>
          <w:rFonts w:cstheme="minorHAnsi"/>
          <w:sz w:val="24"/>
          <w:szCs w:val="24"/>
        </w:rPr>
        <w:t>T</w:t>
      </w:r>
      <w:r w:rsidR="002C4DDA">
        <w:rPr>
          <w:rFonts w:cstheme="minorHAnsi"/>
          <w:sz w:val="24"/>
          <w:szCs w:val="24"/>
        </w:rPr>
        <w:t xml:space="preserve"> 9/4</w:t>
      </w:r>
      <w:r w:rsidR="00511355" w:rsidRPr="005A00EC">
        <w:rPr>
          <w:rFonts w:cstheme="minorHAnsi"/>
          <w:sz w:val="24"/>
          <w:szCs w:val="24"/>
        </w:rPr>
        <w:tab/>
      </w:r>
      <w:r w:rsidR="002C4DDA">
        <w:rPr>
          <w:rFonts w:cstheme="minorHAnsi"/>
          <w:sz w:val="24"/>
          <w:szCs w:val="24"/>
        </w:rPr>
        <w:tab/>
      </w:r>
      <w:r w:rsidR="00511355" w:rsidRPr="005A00EC">
        <w:rPr>
          <w:rFonts w:cstheme="minorHAnsi"/>
          <w:sz w:val="24"/>
          <w:szCs w:val="24"/>
        </w:rPr>
        <w:t>Discussion</w:t>
      </w:r>
      <w:r w:rsidR="00D1190B" w:rsidRPr="005A00EC">
        <w:rPr>
          <w:rFonts w:cstheme="minorHAnsi"/>
          <w:sz w:val="24"/>
          <w:szCs w:val="24"/>
        </w:rPr>
        <w:t xml:space="preserve">—What is the argument? </w:t>
      </w:r>
    </w:p>
    <w:p w:rsidR="00A13FC8" w:rsidRPr="005A00EC" w:rsidRDefault="00D314C0" w:rsidP="002C4DDA">
      <w:pPr>
        <w:spacing w:after="0"/>
        <w:ind w:left="720" w:firstLine="720"/>
        <w:rPr>
          <w:rFonts w:cstheme="minorHAnsi"/>
          <w:sz w:val="24"/>
          <w:szCs w:val="24"/>
        </w:rPr>
      </w:pPr>
      <w:r w:rsidRPr="005A00EC">
        <w:rPr>
          <w:rFonts w:cstheme="minorHAnsi"/>
          <w:sz w:val="24"/>
          <w:szCs w:val="24"/>
          <w:u w:val="single"/>
        </w:rPr>
        <w:t>Read</w:t>
      </w:r>
      <w:r w:rsidRPr="005A00EC">
        <w:rPr>
          <w:rFonts w:cstheme="minorHAnsi"/>
          <w:sz w:val="24"/>
          <w:szCs w:val="24"/>
        </w:rPr>
        <w:t xml:space="preserve"> </w:t>
      </w:r>
    </w:p>
    <w:p w:rsidR="00511355" w:rsidRDefault="00A13FC8" w:rsidP="002C4DDA">
      <w:pPr>
        <w:spacing w:after="0"/>
        <w:ind w:left="1440"/>
        <w:rPr>
          <w:rFonts w:cstheme="minorHAnsi"/>
          <w:szCs w:val="24"/>
        </w:rPr>
      </w:pPr>
      <w:r w:rsidRPr="008E0C06">
        <w:rPr>
          <w:rFonts w:cstheme="minorHAnsi"/>
          <w:szCs w:val="24"/>
        </w:rPr>
        <w:t xml:space="preserve">Olson, Randy. </w:t>
      </w:r>
      <w:r w:rsidR="00D314C0" w:rsidRPr="008E0C06">
        <w:rPr>
          <w:rFonts w:cstheme="minorHAnsi"/>
          <w:szCs w:val="24"/>
        </w:rPr>
        <w:t>“</w:t>
      </w:r>
      <w:r w:rsidR="00BA666D">
        <w:rPr>
          <w:rFonts w:cstheme="minorHAnsi"/>
          <w:szCs w:val="24"/>
        </w:rPr>
        <w:t>Introduction: Why Science Needs</w:t>
      </w:r>
      <w:r w:rsidRPr="008E0C06">
        <w:rPr>
          <w:rFonts w:cstheme="minorHAnsi"/>
          <w:szCs w:val="24"/>
        </w:rPr>
        <w:t xml:space="preserve"> Story”</w:t>
      </w:r>
      <w:r w:rsidR="00BA666D">
        <w:rPr>
          <w:rFonts w:cstheme="minorHAnsi"/>
          <w:szCs w:val="24"/>
        </w:rPr>
        <w:t xml:space="preserve"> in </w:t>
      </w:r>
      <w:r w:rsidR="00BA666D" w:rsidRPr="00BA666D">
        <w:rPr>
          <w:rFonts w:cstheme="minorHAnsi"/>
          <w:i/>
          <w:szCs w:val="24"/>
        </w:rPr>
        <w:t>Why Science Needs Story: Houston, We Have a Narrative</w:t>
      </w:r>
      <w:r w:rsidRPr="008E0C06">
        <w:rPr>
          <w:rFonts w:cstheme="minorHAnsi"/>
          <w:szCs w:val="24"/>
        </w:rPr>
        <w:t xml:space="preserve"> (2-21)</w:t>
      </w:r>
      <w:r w:rsidR="00BA666D">
        <w:rPr>
          <w:rFonts w:cstheme="minorHAnsi"/>
          <w:szCs w:val="24"/>
        </w:rPr>
        <w:t xml:space="preserve">. </w:t>
      </w:r>
    </w:p>
    <w:p w:rsidR="00BA666D" w:rsidRPr="008E0C06" w:rsidRDefault="00BA666D" w:rsidP="002C4DDA">
      <w:pPr>
        <w:spacing w:after="0"/>
        <w:ind w:left="720" w:firstLine="720"/>
        <w:rPr>
          <w:rFonts w:cstheme="minorHAnsi"/>
          <w:szCs w:val="24"/>
        </w:rPr>
      </w:pPr>
      <w:r>
        <w:rPr>
          <w:rFonts w:cstheme="minorHAnsi"/>
          <w:szCs w:val="24"/>
        </w:rPr>
        <w:t xml:space="preserve">Bacon, Nora. “Chapter One: Approaches to Style” in </w:t>
      </w:r>
      <w:r w:rsidRPr="00BA666D">
        <w:rPr>
          <w:rFonts w:cstheme="minorHAnsi"/>
          <w:i/>
          <w:szCs w:val="24"/>
        </w:rPr>
        <w:t>The Well-Crafted Sentence</w:t>
      </w:r>
      <w:r>
        <w:rPr>
          <w:rFonts w:cstheme="minorHAnsi"/>
          <w:szCs w:val="24"/>
        </w:rPr>
        <w:t xml:space="preserve"> (1-16).</w:t>
      </w:r>
    </w:p>
    <w:p w:rsidR="00BA666D" w:rsidRDefault="00BA666D" w:rsidP="00A13FC8">
      <w:pPr>
        <w:spacing w:after="0"/>
        <w:rPr>
          <w:rFonts w:cstheme="minorHAnsi"/>
          <w:sz w:val="24"/>
          <w:szCs w:val="24"/>
        </w:rPr>
      </w:pPr>
    </w:p>
    <w:p w:rsidR="005A00EC" w:rsidRPr="005A00EC" w:rsidRDefault="00A13FC8" w:rsidP="00A13FC8">
      <w:pPr>
        <w:spacing w:after="0"/>
        <w:rPr>
          <w:rFonts w:cstheme="minorHAnsi"/>
          <w:sz w:val="24"/>
          <w:szCs w:val="24"/>
        </w:rPr>
      </w:pPr>
      <w:r w:rsidRPr="005A00EC">
        <w:rPr>
          <w:rFonts w:cstheme="minorHAnsi"/>
          <w:sz w:val="24"/>
          <w:szCs w:val="24"/>
        </w:rPr>
        <w:t xml:space="preserve">Th </w:t>
      </w:r>
      <w:r w:rsidR="00266E2C">
        <w:rPr>
          <w:rFonts w:cstheme="minorHAnsi"/>
          <w:sz w:val="24"/>
          <w:szCs w:val="24"/>
        </w:rPr>
        <w:t>9/6</w:t>
      </w:r>
      <w:r w:rsidRPr="005A00EC">
        <w:rPr>
          <w:rFonts w:cstheme="minorHAnsi"/>
          <w:sz w:val="24"/>
          <w:szCs w:val="24"/>
        </w:rPr>
        <w:tab/>
      </w:r>
      <w:r w:rsidR="002C4DDA">
        <w:rPr>
          <w:rFonts w:cstheme="minorHAnsi"/>
          <w:sz w:val="24"/>
          <w:szCs w:val="24"/>
        </w:rPr>
        <w:tab/>
      </w:r>
      <w:r w:rsidR="00511355" w:rsidRPr="005A00EC">
        <w:rPr>
          <w:rFonts w:cstheme="minorHAnsi"/>
          <w:sz w:val="24"/>
          <w:szCs w:val="24"/>
        </w:rPr>
        <w:t>Discussion</w:t>
      </w:r>
      <w:r w:rsidR="00D1190B" w:rsidRPr="005A00EC">
        <w:rPr>
          <w:rFonts w:cstheme="minorHAnsi"/>
          <w:sz w:val="24"/>
          <w:szCs w:val="24"/>
        </w:rPr>
        <w:t>— How does the author use evidence?</w:t>
      </w:r>
      <w:r w:rsidRPr="005A00EC">
        <w:rPr>
          <w:rFonts w:cstheme="minorHAnsi"/>
          <w:sz w:val="24"/>
          <w:szCs w:val="24"/>
        </w:rPr>
        <w:t xml:space="preserve"> </w:t>
      </w:r>
      <w:r w:rsidR="00A4106B">
        <w:rPr>
          <w:rFonts w:cstheme="minorHAnsi"/>
          <w:sz w:val="24"/>
          <w:szCs w:val="24"/>
        </w:rPr>
        <w:t>Class Activity</w:t>
      </w:r>
    </w:p>
    <w:p w:rsidR="005A00EC" w:rsidRPr="00A4106B" w:rsidRDefault="00A13FC8" w:rsidP="002C4DDA">
      <w:pPr>
        <w:spacing w:after="0"/>
        <w:ind w:left="720" w:firstLine="720"/>
        <w:rPr>
          <w:rFonts w:cstheme="minorHAnsi"/>
          <w:color w:val="000000" w:themeColor="text1"/>
          <w:sz w:val="24"/>
          <w:szCs w:val="24"/>
          <w:u w:val="single"/>
        </w:rPr>
      </w:pPr>
      <w:r w:rsidRPr="00A4106B">
        <w:rPr>
          <w:rFonts w:cstheme="minorHAnsi"/>
          <w:color w:val="000000" w:themeColor="text1"/>
          <w:sz w:val="24"/>
          <w:szCs w:val="24"/>
          <w:u w:val="single"/>
        </w:rPr>
        <w:t xml:space="preserve">Read </w:t>
      </w:r>
    </w:p>
    <w:p w:rsidR="002073D0" w:rsidRDefault="002073D0" w:rsidP="002C4DDA">
      <w:pPr>
        <w:spacing w:after="0"/>
        <w:ind w:left="1440"/>
        <w:rPr>
          <w:rFonts w:cstheme="minorHAnsi"/>
          <w:sz w:val="24"/>
          <w:szCs w:val="24"/>
        </w:rPr>
      </w:pPr>
      <w:r>
        <w:rPr>
          <w:rFonts w:cstheme="minorHAnsi"/>
          <w:sz w:val="24"/>
          <w:szCs w:val="24"/>
        </w:rPr>
        <w:t xml:space="preserve">Mukherjee, Siddhartha. “Prologue &amp; A Suppuration of Blood” in </w:t>
      </w:r>
      <w:r w:rsidRPr="002073D0">
        <w:rPr>
          <w:rFonts w:cstheme="minorHAnsi"/>
          <w:i/>
          <w:sz w:val="24"/>
          <w:szCs w:val="24"/>
        </w:rPr>
        <w:t>The Emperor of all Maladies</w:t>
      </w:r>
      <w:r>
        <w:rPr>
          <w:rFonts w:cstheme="minorHAnsi"/>
          <w:i/>
          <w:sz w:val="24"/>
          <w:szCs w:val="24"/>
        </w:rPr>
        <w:t>:  A Biography of Cancer (1-20)</w:t>
      </w:r>
      <w:r>
        <w:rPr>
          <w:rFonts w:cstheme="minorHAnsi"/>
          <w:sz w:val="24"/>
          <w:szCs w:val="24"/>
        </w:rPr>
        <w:t xml:space="preserve">. </w:t>
      </w:r>
      <w:r w:rsidR="00D1190B" w:rsidRPr="005A00EC">
        <w:rPr>
          <w:rFonts w:cstheme="minorHAnsi"/>
          <w:sz w:val="24"/>
          <w:szCs w:val="24"/>
        </w:rPr>
        <w:tab/>
      </w:r>
    </w:p>
    <w:p w:rsidR="00523828" w:rsidRPr="005A00EC" w:rsidRDefault="00D1190B" w:rsidP="002C4DDA">
      <w:pPr>
        <w:spacing w:after="0"/>
        <w:ind w:left="720" w:firstLine="720"/>
        <w:rPr>
          <w:rFonts w:cstheme="minorHAnsi"/>
          <w:sz w:val="24"/>
          <w:szCs w:val="24"/>
        </w:rPr>
      </w:pPr>
      <w:r w:rsidRPr="005A00EC">
        <w:rPr>
          <w:rFonts w:cstheme="minorHAnsi"/>
          <w:sz w:val="24"/>
          <w:szCs w:val="24"/>
        </w:rPr>
        <w:t>Writing Workshop—Draft thesis and outline Definition Paper</w:t>
      </w:r>
      <w:r w:rsidR="00D314C0" w:rsidRPr="005A00EC">
        <w:rPr>
          <w:rFonts w:cstheme="minorHAnsi"/>
          <w:sz w:val="24"/>
          <w:szCs w:val="24"/>
        </w:rPr>
        <w:t xml:space="preserve"> </w:t>
      </w:r>
    </w:p>
    <w:p w:rsidR="00D1190B" w:rsidRPr="005A00EC" w:rsidRDefault="00D1190B" w:rsidP="00523828">
      <w:pPr>
        <w:spacing w:after="0"/>
        <w:rPr>
          <w:rFonts w:cstheme="minorHAnsi"/>
          <w:sz w:val="24"/>
          <w:szCs w:val="24"/>
        </w:rPr>
      </w:pPr>
    </w:p>
    <w:p w:rsidR="00511355" w:rsidRPr="005A00EC" w:rsidRDefault="00511355" w:rsidP="00511355">
      <w:pPr>
        <w:rPr>
          <w:rFonts w:cstheme="minorHAnsi"/>
          <w:b/>
          <w:sz w:val="24"/>
          <w:szCs w:val="24"/>
        </w:rPr>
      </w:pPr>
      <w:r w:rsidRPr="005A00EC">
        <w:rPr>
          <w:rFonts w:cstheme="minorHAnsi"/>
          <w:b/>
          <w:sz w:val="24"/>
          <w:szCs w:val="24"/>
        </w:rPr>
        <w:t>Week 4</w:t>
      </w:r>
    </w:p>
    <w:p w:rsidR="002073D0" w:rsidRDefault="00BA666D" w:rsidP="00523828">
      <w:pPr>
        <w:spacing w:after="0"/>
        <w:rPr>
          <w:rFonts w:cstheme="minorHAnsi"/>
          <w:sz w:val="24"/>
          <w:szCs w:val="24"/>
        </w:rPr>
      </w:pPr>
      <w:r>
        <w:rPr>
          <w:rFonts w:cstheme="minorHAnsi"/>
          <w:sz w:val="24"/>
          <w:szCs w:val="24"/>
        </w:rPr>
        <w:t>T</w:t>
      </w:r>
      <w:r w:rsidR="00266E2C">
        <w:rPr>
          <w:rFonts w:cstheme="minorHAnsi"/>
          <w:sz w:val="24"/>
          <w:szCs w:val="24"/>
        </w:rPr>
        <w:t xml:space="preserve"> 9/11</w:t>
      </w:r>
      <w:r w:rsidR="00511355" w:rsidRPr="005A00EC">
        <w:rPr>
          <w:rFonts w:cstheme="minorHAnsi"/>
          <w:sz w:val="24"/>
          <w:szCs w:val="24"/>
        </w:rPr>
        <w:tab/>
      </w:r>
      <w:r w:rsidR="00266E2C">
        <w:rPr>
          <w:rFonts w:cstheme="minorHAnsi"/>
          <w:sz w:val="24"/>
          <w:szCs w:val="24"/>
        </w:rPr>
        <w:tab/>
      </w:r>
      <w:r w:rsidR="00511355" w:rsidRPr="005A00EC">
        <w:rPr>
          <w:rFonts w:cstheme="minorHAnsi"/>
          <w:sz w:val="24"/>
          <w:szCs w:val="24"/>
        </w:rPr>
        <w:t>Peer Review Paper One</w:t>
      </w:r>
      <w:r w:rsidR="002073D0">
        <w:rPr>
          <w:rFonts w:cstheme="minorHAnsi"/>
          <w:sz w:val="24"/>
          <w:szCs w:val="24"/>
        </w:rPr>
        <w:t xml:space="preserve"> Exercise</w:t>
      </w:r>
    </w:p>
    <w:p w:rsidR="002073D0" w:rsidRDefault="002073D0" w:rsidP="00266E2C">
      <w:pPr>
        <w:spacing w:after="0"/>
        <w:ind w:left="720" w:firstLine="720"/>
        <w:rPr>
          <w:rFonts w:cstheme="minorHAnsi"/>
          <w:sz w:val="24"/>
          <w:szCs w:val="24"/>
          <w:u w:val="single"/>
        </w:rPr>
      </w:pPr>
      <w:r w:rsidRPr="002073D0">
        <w:rPr>
          <w:rFonts w:cstheme="minorHAnsi"/>
          <w:sz w:val="24"/>
          <w:szCs w:val="24"/>
          <w:u w:val="single"/>
        </w:rPr>
        <w:t>Read</w:t>
      </w:r>
    </w:p>
    <w:p w:rsidR="00266E2C" w:rsidRPr="00266E2C" w:rsidRDefault="00266E2C" w:rsidP="00266E2C">
      <w:pPr>
        <w:spacing w:after="0"/>
        <w:ind w:left="720" w:firstLine="720"/>
        <w:rPr>
          <w:rFonts w:cstheme="minorHAnsi"/>
          <w:i/>
          <w:sz w:val="24"/>
          <w:szCs w:val="24"/>
        </w:rPr>
      </w:pPr>
      <w:r>
        <w:rPr>
          <w:rFonts w:cstheme="minorHAnsi"/>
          <w:sz w:val="24"/>
          <w:szCs w:val="24"/>
        </w:rPr>
        <w:t xml:space="preserve">Excerpt from </w:t>
      </w:r>
      <w:r w:rsidRPr="00266E2C">
        <w:rPr>
          <w:rFonts w:cstheme="minorHAnsi"/>
          <w:i/>
          <w:sz w:val="24"/>
          <w:szCs w:val="24"/>
        </w:rPr>
        <w:t>Reimagining Global Health: An Introduction</w:t>
      </w:r>
      <w:r>
        <w:rPr>
          <w:rFonts w:cstheme="minorHAnsi"/>
          <w:i/>
          <w:sz w:val="24"/>
          <w:szCs w:val="24"/>
        </w:rPr>
        <w:t>.</w:t>
      </w:r>
    </w:p>
    <w:p w:rsidR="00266E2C" w:rsidRPr="002073D0" w:rsidRDefault="00266E2C" w:rsidP="002073D0">
      <w:pPr>
        <w:spacing w:after="0"/>
        <w:ind w:firstLine="720"/>
        <w:rPr>
          <w:rFonts w:cstheme="minorHAnsi"/>
          <w:sz w:val="24"/>
          <w:szCs w:val="24"/>
          <w:u w:val="single"/>
        </w:rPr>
      </w:pPr>
    </w:p>
    <w:p w:rsidR="00EB2675" w:rsidRDefault="00BA666D" w:rsidP="00BA666D">
      <w:pPr>
        <w:spacing w:after="0"/>
        <w:rPr>
          <w:rFonts w:cstheme="minorHAnsi"/>
          <w:sz w:val="24"/>
          <w:szCs w:val="24"/>
        </w:rPr>
      </w:pPr>
      <w:r>
        <w:rPr>
          <w:rFonts w:cstheme="minorHAnsi"/>
          <w:sz w:val="24"/>
          <w:szCs w:val="24"/>
        </w:rPr>
        <w:t>Th</w:t>
      </w:r>
      <w:r w:rsidR="00266E2C">
        <w:rPr>
          <w:rFonts w:cstheme="minorHAnsi"/>
          <w:sz w:val="24"/>
          <w:szCs w:val="24"/>
        </w:rPr>
        <w:t xml:space="preserve"> 9/13</w:t>
      </w:r>
      <w:r w:rsidR="00511355" w:rsidRPr="005A00EC">
        <w:rPr>
          <w:rFonts w:cstheme="minorHAnsi"/>
          <w:sz w:val="24"/>
          <w:szCs w:val="24"/>
        </w:rPr>
        <w:tab/>
      </w:r>
      <w:r w:rsidR="002073D0">
        <w:rPr>
          <w:rFonts w:cstheme="minorHAnsi"/>
          <w:sz w:val="24"/>
          <w:szCs w:val="24"/>
        </w:rPr>
        <w:t>Discuss Peer Feedback, Writing workshop in class (bring laptops).</w:t>
      </w:r>
      <w:r w:rsidR="00A4106B">
        <w:rPr>
          <w:rFonts w:cstheme="minorHAnsi"/>
          <w:sz w:val="24"/>
          <w:szCs w:val="24"/>
        </w:rPr>
        <w:t xml:space="preserve"> </w:t>
      </w:r>
    </w:p>
    <w:p w:rsidR="002C4DDA" w:rsidRDefault="002C4DDA" w:rsidP="00BA666D">
      <w:pPr>
        <w:spacing w:after="0"/>
        <w:rPr>
          <w:rFonts w:cstheme="minorHAnsi"/>
          <w:sz w:val="24"/>
          <w:szCs w:val="24"/>
          <w:u w:val="single"/>
        </w:rPr>
      </w:pPr>
      <w:r>
        <w:rPr>
          <w:rFonts w:cstheme="minorHAnsi"/>
          <w:sz w:val="24"/>
          <w:szCs w:val="24"/>
        </w:rPr>
        <w:tab/>
      </w:r>
      <w:r w:rsidR="00266E2C">
        <w:rPr>
          <w:rFonts w:cstheme="minorHAnsi"/>
          <w:sz w:val="24"/>
          <w:szCs w:val="24"/>
        </w:rPr>
        <w:tab/>
      </w:r>
      <w:r w:rsidRPr="002C4DDA">
        <w:rPr>
          <w:rFonts w:cstheme="minorHAnsi"/>
          <w:sz w:val="24"/>
          <w:szCs w:val="24"/>
          <w:u w:val="single"/>
        </w:rPr>
        <w:t>Read</w:t>
      </w:r>
    </w:p>
    <w:p w:rsidR="00266E2C" w:rsidRPr="005A00EC" w:rsidRDefault="00266E2C" w:rsidP="00266E2C">
      <w:pPr>
        <w:spacing w:after="0"/>
        <w:ind w:left="720" w:firstLine="720"/>
        <w:rPr>
          <w:rFonts w:cstheme="minorHAnsi"/>
          <w:sz w:val="24"/>
          <w:szCs w:val="24"/>
        </w:rPr>
      </w:pPr>
      <w:r>
        <w:rPr>
          <w:rFonts w:cstheme="minorHAnsi"/>
          <w:sz w:val="24"/>
          <w:szCs w:val="24"/>
        </w:rPr>
        <w:t>Bacon</w:t>
      </w:r>
      <w:r w:rsidRPr="005A00EC">
        <w:rPr>
          <w:rFonts w:cstheme="minorHAnsi"/>
          <w:i/>
          <w:sz w:val="24"/>
          <w:szCs w:val="24"/>
        </w:rPr>
        <w:t xml:space="preserve"> </w:t>
      </w:r>
      <w:r w:rsidRPr="005A00EC">
        <w:rPr>
          <w:rFonts w:cstheme="minorHAnsi"/>
          <w:sz w:val="24"/>
          <w:szCs w:val="24"/>
        </w:rPr>
        <w:t>“</w:t>
      </w:r>
      <w:r>
        <w:rPr>
          <w:rFonts w:cstheme="minorHAnsi"/>
          <w:sz w:val="24"/>
          <w:szCs w:val="24"/>
        </w:rPr>
        <w:t>Chapter Three: Well-focused Sentences</w:t>
      </w:r>
      <w:r w:rsidRPr="005A00EC">
        <w:rPr>
          <w:rFonts w:cstheme="minorHAnsi"/>
          <w:sz w:val="24"/>
          <w:szCs w:val="24"/>
        </w:rPr>
        <w:t>”</w:t>
      </w:r>
    </w:p>
    <w:p w:rsidR="00E53348" w:rsidRPr="005A00EC" w:rsidRDefault="002C4DDA" w:rsidP="00523828">
      <w:pPr>
        <w:spacing w:after="0"/>
        <w:rPr>
          <w:rFonts w:cstheme="minorHAnsi"/>
          <w:sz w:val="24"/>
          <w:szCs w:val="24"/>
        </w:rPr>
      </w:pPr>
      <w:r w:rsidRPr="002C4DDA">
        <w:rPr>
          <w:rFonts w:cstheme="minorHAnsi"/>
          <w:sz w:val="24"/>
          <w:szCs w:val="24"/>
        </w:rPr>
        <w:tab/>
      </w:r>
    </w:p>
    <w:p w:rsidR="00E53348" w:rsidRPr="005A00EC" w:rsidRDefault="00E53348" w:rsidP="00E53348">
      <w:pPr>
        <w:jc w:val="center"/>
        <w:rPr>
          <w:rFonts w:cstheme="minorHAnsi"/>
          <w:b/>
          <w:sz w:val="24"/>
          <w:szCs w:val="24"/>
        </w:rPr>
      </w:pPr>
      <w:r w:rsidRPr="005A00EC">
        <w:rPr>
          <w:rFonts w:cstheme="minorHAnsi"/>
          <w:b/>
          <w:sz w:val="24"/>
          <w:szCs w:val="24"/>
        </w:rPr>
        <w:t>Unit 2: Critical Analysis</w:t>
      </w:r>
    </w:p>
    <w:p w:rsidR="00511355" w:rsidRPr="005A00EC" w:rsidRDefault="00511355" w:rsidP="00511355">
      <w:pPr>
        <w:rPr>
          <w:rFonts w:cstheme="minorHAnsi"/>
          <w:b/>
          <w:sz w:val="24"/>
          <w:szCs w:val="24"/>
        </w:rPr>
      </w:pPr>
      <w:r w:rsidRPr="005A00EC">
        <w:rPr>
          <w:rFonts w:cstheme="minorHAnsi"/>
          <w:b/>
          <w:sz w:val="24"/>
          <w:szCs w:val="24"/>
        </w:rPr>
        <w:t>Week 5</w:t>
      </w:r>
    </w:p>
    <w:p w:rsidR="00A4106B" w:rsidRDefault="00A4106B" w:rsidP="00523828">
      <w:pPr>
        <w:spacing w:after="0"/>
        <w:rPr>
          <w:rFonts w:cstheme="minorHAnsi"/>
          <w:sz w:val="24"/>
          <w:szCs w:val="24"/>
        </w:rPr>
      </w:pPr>
      <w:r>
        <w:rPr>
          <w:rFonts w:cstheme="minorHAnsi"/>
          <w:sz w:val="24"/>
          <w:szCs w:val="24"/>
        </w:rPr>
        <w:t>T</w:t>
      </w:r>
      <w:r w:rsidR="00266E2C">
        <w:rPr>
          <w:rFonts w:cstheme="minorHAnsi"/>
          <w:sz w:val="24"/>
          <w:szCs w:val="24"/>
        </w:rPr>
        <w:t xml:space="preserve"> 9/18</w:t>
      </w:r>
      <w:r w:rsidR="00266E2C">
        <w:rPr>
          <w:rFonts w:cstheme="minorHAnsi"/>
          <w:sz w:val="24"/>
          <w:szCs w:val="24"/>
        </w:rPr>
        <w:tab/>
      </w:r>
      <w:r w:rsidR="00511355" w:rsidRPr="005A00EC">
        <w:rPr>
          <w:rFonts w:cstheme="minorHAnsi"/>
          <w:sz w:val="24"/>
          <w:szCs w:val="24"/>
        </w:rPr>
        <w:tab/>
      </w:r>
      <w:r w:rsidRPr="005A00EC">
        <w:rPr>
          <w:rFonts w:cstheme="minorHAnsi"/>
          <w:b/>
          <w:sz w:val="24"/>
          <w:szCs w:val="24"/>
        </w:rPr>
        <w:t>Paper One Due</w:t>
      </w:r>
      <w:r w:rsidRPr="005A00EC">
        <w:rPr>
          <w:rFonts w:cstheme="minorHAnsi"/>
          <w:sz w:val="24"/>
          <w:szCs w:val="24"/>
        </w:rPr>
        <w:t>—</w:t>
      </w:r>
      <w:r>
        <w:rPr>
          <w:rFonts w:cstheme="minorHAnsi"/>
          <w:sz w:val="24"/>
          <w:szCs w:val="24"/>
        </w:rPr>
        <w:t xml:space="preserve">What is critical analysis? </w:t>
      </w:r>
    </w:p>
    <w:p w:rsidR="00266E2C" w:rsidRDefault="00266E2C" w:rsidP="00A4106B">
      <w:pPr>
        <w:spacing w:after="0"/>
        <w:rPr>
          <w:rFonts w:cstheme="minorHAnsi"/>
          <w:sz w:val="24"/>
          <w:szCs w:val="24"/>
        </w:rPr>
      </w:pPr>
    </w:p>
    <w:p w:rsidR="00A4106B" w:rsidRDefault="00A4106B" w:rsidP="00A4106B">
      <w:pPr>
        <w:spacing w:after="0"/>
        <w:rPr>
          <w:rFonts w:cstheme="minorHAnsi"/>
          <w:sz w:val="24"/>
          <w:szCs w:val="24"/>
        </w:rPr>
      </w:pPr>
      <w:r>
        <w:rPr>
          <w:rFonts w:cstheme="minorHAnsi"/>
          <w:sz w:val="24"/>
          <w:szCs w:val="24"/>
        </w:rPr>
        <w:t>Th</w:t>
      </w:r>
      <w:r w:rsidR="00266E2C">
        <w:rPr>
          <w:rFonts w:cstheme="minorHAnsi"/>
          <w:sz w:val="24"/>
          <w:szCs w:val="24"/>
        </w:rPr>
        <w:t xml:space="preserve"> 9/20</w:t>
      </w:r>
      <w:r w:rsidR="002073D0">
        <w:rPr>
          <w:rFonts w:cstheme="minorHAnsi"/>
          <w:sz w:val="24"/>
          <w:szCs w:val="24"/>
        </w:rPr>
        <w:tab/>
        <w:t>Discussion &amp; Class Activity</w:t>
      </w:r>
    </w:p>
    <w:p w:rsidR="002073D0" w:rsidRPr="002073D0" w:rsidRDefault="002073D0" w:rsidP="00A4106B">
      <w:pPr>
        <w:spacing w:after="0"/>
        <w:rPr>
          <w:rFonts w:cstheme="minorHAnsi"/>
          <w:sz w:val="24"/>
          <w:szCs w:val="24"/>
          <w:u w:val="single"/>
        </w:rPr>
      </w:pPr>
      <w:r>
        <w:rPr>
          <w:rFonts w:cstheme="minorHAnsi"/>
          <w:sz w:val="24"/>
          <w:szCs w:val="24"/>
        </w:rPr>
        <w:tab/>
      </w:r>
      <w:r w:rsidR="00266E2C">
        <w:rPr>
          <w:rFonts w:cstheme="minorHAnsi"/>
          <w:sz w:val="24"/>
          <w:szCs w:val="24"/>
        </w:rPr>
        <w:tab/>
      </w:r>
      <w:r w:rsidRPr="002073D0">
        <w:rPr>
          <w:rFonts w:cstheme="minorHAnsi"/>
          <w:sz w:val="24"/>
          <w:szCs w:val="24"/>
          <w:u w:val="single"/>
        </w:rPr>
        <w:t>Read</w:t>
      </w:r>
    </w:p>
    <w:p w:rsidR="002073D0" w:rsidRPr="00266E2C" w:rsidRDefault="002073D0" w:rsidP="00266E2C">
      <w:pPr>
        <w:spacing w:after="0"/>
        <w:ind w:left="1440"/>
        <w:rPr>
          <w:rFonts w:cstheme="minorHAnsi"/>
          <w:color w:val="000000" w:themeColor="text1"/>
          <w:sz w:val="24"/>
          <w:szCs w:val="18"/>
          <w:u w:val="single"/>
        </w:rPr>
      </w:pPr>
      <w:r w:rsidRPr="00266E2C">
        <w:rPr>
          <w:rFonts w:cstheme="minorHAnsi"/>
          <w:color w:val="000000" w:themeColor="text1"/>
          <w:sz w:val="24"/>
          <w:szCs w:val="18"/>
        </w:rPr>
        <w:t xml:space="preserve">Fink, Sheri. "The Deadly Choices at Memorial" for </w:t>
      </w:r>
      <w:r w:rsidRPr="00266E2C">
        <w:rPr>
          <w:rFonts w:cstheme="minorHAnsi"/>
          <w:i/>
          <w:color w:val="000000" w:themeColor="text1"/>
          <w:sz w:val="24"/>
          <w:szCs w:val="18"/>
        </w:rPr>
        <w:t>The New York Times Magazine</w:t>
      </w:r>
      <w:r w:rsidRPr="00266E2C">
        <w:rPr>
          <w:rFonts w:cstheme="minorHAnsi"/>
          <w:color w:val="000000" w:themeColor="text1"/>
          <w:sz w:val="24"/>
          <w:szCs w:val="18"/>
        </w:rPr>
        <w:t xml:space="preserve">, August 25, 2009. Pulitzer Prize for Investigative Reporting, National Magazine Award, Dart Award for Journalism and Trauma, Sigma Delta Chi Award, National Headliner Award. </w:t>
      </w:r>
      <w:r w:rsidRPr="00266E2C">
        <w:rPr>
          <w:rFonts w:cstheme="minorHAnsi"/>
          <w:color w:val="000000" w:themeColor="text1"/>
          <w:sz w:val="24"/>
          <w:szCs w:val="18"/>
          <w:u w:val="single"/>
        </w:rPr>
        <w:t>https://www.nytimes.com/2009/08/30/magazine/30doctors.html?_r=1</w:t>
      </w:r>
    </w:p>
    <w:p w:rsidR="00523828" w:rsidRPr="005A00EC" w:rsidRDefault="00523828" w:rsidP="00523828">
      <w:pPr>
        <w:spacing w:after="0"/>
        <w:rPr>
          <w:rFonts w:cstheme="minorHAnsi"/>
          <w:sz w:val="24"/>
          <w:szCs w:val="24"/>
        </w:rPr>
      </w:pPr>
    </w:p>
    <w:p w:rsidR="00511355" w:rsidRPr="005A00EC" w:rsidRDefault="00511355" w:rsidP="00511355">
      <w:pPr>
        <w:rPr>
          <w:rFonts w:cstheme="minorHAnsi"/>
          <w:b/>
          <w:sz w:val="24"/>
          <w:szCs w:val="24"/>
        </w:rPr>
      </w:pPr>
      <w:r w:rsidRPr="005A00EC">
        <w:rPr>
          <w:rFonts w:cstheme="minorHAnsi"/>
          <w:b/>
          <w:sz w:val="24"/>
          <w:szCs w:val="24"/>
        </w:rPr>
        <w:t>Week 6</w:t>
      </w:r>
    </w:p>
    <w:p w:rsidR="00511355" w:rsidRDefault="002073D0" w:rsidP="00523828">
      <w:pPr>
        <w:spacing w:after="0"/>
        <w:rPr>
          <w:rFonts w:cstheme="minorHAnsi"/>
          <w:sz w:val="24"/>
          <w:szCs w:val="24"/>
        </w:rPr>
      </w:pPr>
      <w:r>
        <w:rPr>
          <w:rFonts w:cstheme="minorHAnsi"/>
          <w:sz w:val="24"/>
          <w:szCs w:val="24"/>
        </w:rPr>
        <w:t>T</w:t>
      </w:r>
      <w:r w:rsidR="00266E2C">
        <w:rPr>
          <w:rFonts w:cstheme="minorHAnsi"/>
          <w:sz w:val="24"/>
          <w:szCs w:val="24"/>
        </w:rPr>
        <w:t xml:space="preserve"> 9/25</w:t>
      </w:r>
      <w:r w:rsidR="00266E2C">
        <w:rPr>
          <w:rFonts w:cstheme="minorHAnsi"/>
          <w:sz w:val="24"/>
          <w:szCs w:val="24"/>
        </w:rPr>
        <w:tab/>
      </w:r>
      <w:r w:rsidR="00511355" w:rsidRPr="005A00EC">
        <w:rPr>
          <w:rFonts w:cstheme="minorHAnsi"/>
          <w:sz w:val="24"/>
          <w:szCs w:val="24"/>
        </w:rPr>
        <w:tab/>
        <w:t>Summarizing and Paraphrasing</w:t>
      </w:r>
    </w:p>
    <w:p w:rsidR="006F0896" w:rsidRDefault="002073D0" w:rsidP="00523828">
      <w:pPr>
        <w:spacing w:after="0"/>
        <w:rPr>
          <w:rFonts w:cstheme="minorHAnsi"/>
          <w:sz w:val="24"/>
          <w:szCs w:val="24"/>
          <w:u w:val="single"/>
        </w:rPr>
      </w:pPr>
      <w:r>
        <w:rPr>
          <w:rFonts w:cstheme="minorHAnsi"/>
          <w:sz w:val="24"/>
          <w:szCs w:val="24"/>
        </w:rPr>
        <w:tab/>
      </w:r>
      <w:r w:rsidR="00266E2C">
        <w:rPr>
          <w:rFonts w:cstheme="minorHAnsi"/>
          <w:sz w:val="24"/>
          <w:szCs w:val="24"/>
        </w:rPr>
        <w:tab/>
      </w:r>
      <w:r w:rsidR="006F0896">
        <w:rPr>
          <w:rFonts w:cstheme="minorHAnsi"/>
          <w:sz w:val="24"/>
          <w:szCs w:val="24"/>
          <w:u w:val="single"/>
        </w:rPr>
        <w:t>Read</w:t>
      </w:r>
    </w:p>
    <w:p w:rsidR="002073D0" w:rsidRPr="006F0896" w:rsidRDefault="006F0896" w:rsidP="00266E2C">
      <w:pPr>
        <w:spacing w:after="0"/>
        <w:ind w:left="1440"/>
        <w:rPr>
          <w:rFonts w:cstheme="minorHAnsi"/>
          <w:sz w:val="24"/>
          <w:szCs w:val="24"/>
        </w:rPr>
      </w:pPr>
      <w:r>
        <w:rPr>
          <w:rFonts w:cstheme="minorHAnsi"/>
          <w:sz w:val="24"/>
          <w:szCs w:val="24"/>
        </w:rPr>
        <w:t xml:space="preserve">Garcia, Angela. Excerpt from “Chapter 2: Graveyard” in </w:t>
      </w:r>
      <w:r w:rsidRPr="006F0896">
        <w:rPr>
          <w:rFonts w:cstheme="minorHAnsi"/>
          <w:i/>
          <w:sz w:val="24"/>
          <w:szCs w:val="24"/>
        </w:rPr>
        <w:t>The Pastoral Clinic: Addiction and Dispossession Along the Rio Grande</w:t>
      </w:r>
      <w:r>
        <w:rPr>
          <w:rFonts w:cstheme="minorHAnsi"/>
          <w:sz w:val="24"/>
          <w:szCs w:val="24"/>
        </w:rPr>
        <w:t xml:space="preserve"> (37-58)</w:t>
      </w:r>
      <w:r w:rsidR="00F56E53">
        <w:rPr>
          <w:rFonts w:cstheme="minorHAnsi"/>
          <w:sz w:val="24"/>
          <w:szCs w:val="24"/>
        </w:rPr>
        <w:t>.</w:t>
      </w:r>
      <w:r w:rsidR="002073D0" w:rsidRPr="006F0896">
        <w:rPr>
          <w:rFonts w:cstheme="minorHAnsi"/>
          <w:sz w:val="24"/>
          <w:szCs w:val="24"/>
        </w:rPr>
        <w:tab/>
      </w:r>
    </w:p>
    <w:p w:rsidR="00511355" w:rsidRDefault="002073D0" w:rsidP="00523828">
      <w:pPr>
        <w:spacing w:after="0"/>
        <w:rPr>
          <w:rFonts w:cstheme="minorHAnsi"/>
          <w:sz w:val="24"/>
          <w:szCs w:val="24"/>
        </w:rPr>
      </w:pPr>
      <w:r>
        <w:rPr>
          <w:rFonts w:cstheme="minorHAnsi"/>
          <w:sz w:val="24"/>
          <w:szCs w:val="24"/>
        </w:rPr>
        <w:t>Th</w:t>
      </w:r>
      <w:r w:rsidR="00266E2C">
        <w:rPr>
          <w:rFonts w:cstheme="minorHAnsi"/>
          <w:sz w:val="24"/>
          <w:szCs w:val="24"/>
        </w:rPr>
        <w:t xml:space="preserve"> 9/27</w:t>
      </w:r>
      <w:r>
        <w:rPr>
          <w:rFonts w:cstheme="minorHAnsi"/>
          <w:sz w:val="24"/>
          <w:szCs w:val="24"/>
        </w:rPr>
        <w:tab/>
        <w:t>Common Writing Concerns</w:t>
      </w:r>
    </w:p>
    <w:p w:rsidR="002073D0" w:rsidRPr="006F0896" w:rsidRDefault="002073D0" w:rsidP="00523828">
      <w:pPr>
        <w:spacing w:after="0"/>
        <w:rPr>
          <w:rFonts w:cstheme="minorHAnsi"/>
          <w:sz w:val="24"/>
          <w:szCs w:val="24"/>
          <w:u w:val="single"/>
        </w:rPr>
      </w:pPr>
      <w:r>
        <w:rPr>
          <w:rFonts w:cstheme="minorHAnsi"/>
          <w:sz w:val="24"/>
          <w:szCs w:val="24"/>
        </w:rPr>
        <w:tab/>
      </w:r>
      <w:r w:rsidR="00266E2C">
        <w:rPr>
          <w:rFonts w:cstheme="minorHAnsi"/>
          <w:sz w:val="24"/>
          <w:szCs w:val="24"/>
        </w:rPr>
        <w:tab/>
      </w:r>
      <w:r w:rsidR="006F0896" w:rsidRPr="006F0896">
        <w:rPr>
          <w:rFonts w:cstheme="minorHAnsi"/>
          <w:sz w:val="24"/>
          <w:szCs w:val="24"/>
          <w:u w:val="single"/>
        </w:rPr>
        <w:t>Read</w:t>
      </w:r>
    </w:p>
    <w:p w:rsidR="006F0896" w:rsidRPr="005A00EC" w:rsidRDefault="006F0896" w:rsidP="00266E2C">
      <w:pPr>
        <w:spacing w:after="0"/>
        <w:ind w:left="1440"/>
        <w:rPr>
          <w:rFonts w:cstheme="minorHAnsi"/>
          <w:i/>
          <w:sz w:val="24"/>
          <w:szCs w:val="24"/>
        </w:rPr>
      </w:pPr>
      <w:r>
        <w:rPr>
          <w:rFonts w:cstheme="minorHAnsi"/>
          <w:sz w:val="24"/>
          <w:szCs w:val="24"/>
        </w:rPr>
        <w:t xml:space="preserve">Bacon, Nora. “Chapter 4: Coordination and Parallel Structure” in </w:t>
      </w:r>
      <w:r w:rsidRPr="006F0896">
        <w:rPr>
          <w:rFonts w:cstheme="minorHAnsi"/>
          <w:i/>
          <w:sz w:val="24"/>
          <w:szCs w:val="24"/>
        </w:rPr>
        <w:t>The Well-Crafted Sentence</w:t>
      </w:r>
      <w:r>
        <w:rPr>
          <w:rFonts w:cstheme="minorHAnsi"/>
          <w:sz w:val="24"/>
          <w:szCs w:val="24"/>
        </w:rPr>
        <w:t xml:space="preserve"> (57-76). </w:t>
      </w:r>
    </w:p>
    <w:p w:rsidR="00320179" w:rsidRPr="005A00EC" w:rsidRDefault="00511355" w:rsidP="00E53348">
      <w:pPr>
        <w:spacing w:after="0"/>
        <w:rPr>
          <w:rFonts w:cstheme="minorHAnsi"/>
          <w:sz w:val="24"/>
          <w:szCs w:val="24"/>
        </w:rPr>
      </w:pPr>
      <w:r w:rsidRPr="005A00EC">
        <w:rPr>
          <w:rFonts w:cstheme="minorHAnsi"/>
          <w:sz w:val="24"/>
          <w:szCs w:val="24"/>
        </w:rPr>
        <w:tab/>
      </w:r>
      <w:r w:rsidR="00266E2C">
        <w:rPr>
          <w:rFonts w:cstheme="minorHAnsi"/>
          <w:sz w:val="24"/>
          <w:szCs w:val="24"/>
        </w:rPr>
        <w:tab/>
      </w:r>
      <w:r w:rsidRPr="005A00EC">
        <w:rPr>
          <w:rFonts w:cstheme="minorHAnsi"/>
          <w:sz w:val="24"/>
          <w:szCs w:val="24"/>
        </w:rPr>
        <w:t>Writing Workshop</w:t>
      </w:r>
      <w:r w:rsidR="00D1190B" w:rsidRPr="005A00EC">
        <w:rPr>
          <w:rFonts w:cstheme="minorHAnsi"/>
          <w:sz w:val="24"/>
          <w:szCs w:val="24"/>
        </w:rPr>
        <w:t xml:space="preserve">—Drafting a thesis and outlining </w:t>
      </w:r>
    </w:p>
    <w:p w:rsidR="00E53348" w:rsidRPr="005A00EC" w:rsidRDefault="00E53348" w:rsidP="00E53348">
      <w:pPr>
        <w:spacing w:after="0"/>
        <w:rPr>
          <w:rFonts w:cstheme="minorHAnsi"/>
          <w:sz w:val="24"/>
          <w:szCs w:val="24"/>
        </w:rPr>
      </w:pPr>
    </w:p>
    <w:p w:rsidR="00511355" w:rsidRPr="005A00EC" w:rsidRDefault="00511355" w:rsidP="00511355">
      <w:pPr>
        <w:rPr>
          <w:rFonts w:cstheme="minorHAnsi"/>
          <w:b/>
          <w:sz w:val="24"/>
          <w:szCs w:val="24"/>
        </w:rPr>
      </w:pPr>
      <w:r w:rsidRPr="005A00EC">
        <w:rPr>
          <w:rFonts w:cstheme="minorHAnsi"/>
          <w:b/>
          <w:sz w:val="24"/>
          <w:szCs w:val="24"/>
        </w:rPr>
        <w:t>Week 7</w:t>
      </w:r>
    </w:p>
    <w:p w:rsidR="00511355" w:rsidRDefault="006F0896" w:rsidP="00266E2C">
      <w:pPr>
        <w:spacing w:after="0"/>
        <w:ind w:left="1440" w:hanging="1440"/>
        <w:rPr>
          <w:rFonts w:cstheme="minorHAnsi"/>
          <w:sz w:val="24"/>
          <w:szCs w:val="24"/>
        </w:rPr>
      </w:pPr>
      <w:r>
        <w:rPr>
          <w:rFonts w:cstheme="minorHAnsi"/>
          <w:sz w:val="24"/>
          <w:szCs w:val="24"/>
        </w:rPr>
        <w:t>T</w:t>
      </w:r>
      <w:r w:rsidR="00266E2C">
        <w:rPr>
          <w:rFonts w:cstheme="minorHAnsi"/>
          <w:sz w:val="24"/>
          <w:szCs w:val="24"/>
        </w:rPr>
        <w:t xml:space="preserve">  10/2</w:t>
      </w:r>
      <w:r w:rsidR="00266E2C">
        <w:rPr>
          <w:rFonts w:cstheme="minorHAnsi"/>
          <w:sz w:val="24"/>
          <w:szCs w:val="24"/>
        </w:rPr>
        <w:tab/>
      </w:r>
      <w:r w:rsidR="00511355" w:rsidRPr="005A00EC">
        <w:rPr>
          <w:rFonts w:cstheme="minorHAnsi"/>
          <w:sz w:val="24"/>
          <w:szCs w:val="24"/>
        </w:rPr>
        <w:t>Peer Review Paper Two</w:t>
      </w:r>
      <w:r w:rsidR="00645E80">
        <w:rPr>
          <w:rFonts w:cstheme="minorHAnsi"/>
          <w:sz w:val="24"/>
          <w:szCs w:val="24"/>
        </w:rPr>
        <w:t xml:space="preserve"> Partners Assigned</w:t>
      </w:r>
      <w:r w:rsidR="00266E2C">
        <w:rPr>
          <w:rFonts w:cstheme="minorHAnsi"/>
          <w:sz w:val="24"/>
          <w:szCs w:val="24"/>
        </w:rPr>
        <w:t xml:space="preserve"> &amp; Discussion Objectivity in Science and Medical Writing</w:t>
      </w:r>
    </w:p>
    <w:p w:rsidR="00F56E53" w:rsidRDefault="00F56E53" w:rsidP="00523828">
      <w:pPr>
        <w:spacing w:after="0"/>
        <w:rPr>
          <w:rFonts w:cstheme="minorHAnsi"/>
          <w:sz w:val="24"/>
          <w:szCs w:val="24"/>
          <w:u w:val="single"/>
        </w:rPr>
      </w:pPr>
      <w:r>
        <w:rPr>
          <w:rFonts w:cstheme="minorHAnsi"/>
          <w:sz w:val="24"/>
          <w:szCs w:val="24"/>
        </w:rPr>
        <w:tab/>
      </w:r>
      <w:r w:rsidR="00266E2C">
        <w:rPr>
          <w:rFonts w:cstheme="minorHAnsi"/>
          <w:sz w:val="24"/>
          <w:szCs w:val="24"/>
        </w:rPr>
        <w:tab/>
      </w:r>
      <w:r w:rsidRPr="00F56E53">
        <w:rPr>
          <w:rFonts w:cstheme="minorHAnsi"/>
          <w:sz w:val="24"/>
          <w:szCs w:val="24"/>
          <w:u w:val="single"/>
        </w:rPr>
        <w:t>Read</w:t>
      </w:r>
    </w:p>
    <w:p w:rsidR="00F56E53" w:rsidRPr="00F56E53" w:rsidRDefault="00F56E53" w:rsidP="00266E2C">
      <w:pPr>
        <w:spacing w:after="0"/>
        <w:ind w:left="1440"/>
        <w:rPr>
          <w:rFonts w:cstheme="minorHAnsi"/>
          <w:sz w:val="24"/>
          <w:szCs w:val="24"/>
        </w:rPr>
      </w:pPr>
      <w:r w:rsidRPr="00F56E53">
        <w:rPr>
          <w:rFonts w:cstheme="minorHAnsi"/>
          <w:sz w:val="24"/>
          <w:szCs w:val="24"/>
        </w:rPr>
        <w:t xml:space="preserve">Martin, Emily. </w:t>
      </w:r>
      <w:r w:rsidR="00645E80">
        <w:rPr>
          <w:rFonts w:cstheme="minorHAnsi"/>
          <w:sz w:val="24"/>
          <w:szCs w:val="24"/>
        </w:rPr>
        <w:t>1991. “</w:t>
      </w:r>
      <w:r w:rsidRPr="00F56E53">
        <w:rPr>
          <w:rFonts w:cstheme="minorHAnsi"/>
          <w:sz w:val="24"/>
          <w:szCs w:val="24"/>
        </w:rPr>
        <w:t>The Egg and the Sperm: How Science Has Constructed a Romance Based on Stereotypical Male</w:t>
      </w:r>
      <w:r w:rsidR="00645E80">
        <w:rPr>
          <w:rFonts w:cstheme="minorHAnsi"/>
          <w:sz w:val="24"/>
          <w:szCs w:val="24"/>
        </w:rPr>
        <w:t>-</w:t>
      </w:r>
      <w:r w:rsidRPr="00F56E53">
        <w:rPr>
          <w:rFonts w:cstheme="minorHAnsi"/>
          <w:sz w:val="24"/>
          <w:szCs w:val="24"/>
        </w:rPr>
        <w:t>Female Roles</w:t>
      </w:r>
      <w:r w:rsidR="00645E80">
        <w:rPr>
          <w:rFonts w:cstheme="minorHAnsi"/>
          <w:sz w:val="24"/>
          <w:szCs w:val="24"/>
        </w:rPr>
        <w:t xml:space="preserve">.” </w:t>
      </w:r>
      <w:r w:rsidR="00645E80" w:rsidRPr="00645E80">
        <w:rPr>
          <w:rFonts w:cstheme="minorHAnsi"/>
          <w:sz w:val="24"/>
          <w:szCs w:val="24"/>
        </w:rPr>
        <w:t>https://web.stanford.edu/~eckert/PDF/Martin1991.pdf</w:t>
      </w:r>
    </w:p>
    <w:p w:rsidR="00511355" w:rsidRPr="005A00EC" w:rsidRDefault="006F0896" w:rsidP="00523828">
      <w:pPr>
        <w:spacing w:after="0"/>
        <w:rPr>
          <w:rFonts w:cstheme="minorHAnsi"/>
          <w:sz w:val="24"/>
          <w:szCs w:val="24"/>
        </w:rPr>
      </w:pPr>
      <w:r>
        <w:rPr>
          <w:rFonts w:cstheme="minorHAnsi"/>
          <w:sz w:val="24"/>
          <w:szCs w:val="24"/>
        </w:rPr>
        <w:t>Th</w:t>
      </w:r>
      <w:r w:rsidR="00266E2C">
        <w:rPr>
          <w:rFonts w:cstheme="minorHAnsi"/>
          <w:sz w:val="24"/>
          <w:szCs w:val="24"/>
        </w:rPr>
        <w:t xml:space="preserve"> 10/4</w:t>
      </w:r>
      <w:r w:rsidR="00511355" w:rsidRPr="005A00EC">
        <w:rPr>
          <w:rFonts w:cstheme="minorHAnsi"/>
          <w:sz w:val="24"/>
          <w:szCs w:val="24"/>
        </w:rPr>
        <w:tab/>
      </w:r>
      <w:r w:rsidR="00266E2C" w:rsidRPr="00266E2C">
        <w:rPr>
          <w:rFonts w:cstheme="minorHAnsi"/>
          <w:b/>
          <w:sz w:val="24"/>
          <w:szCs w:val="24"/>
        </w:rPr>
        <w:t>No Class</w:t>
      </w:r>
      <w:r w:rsidR="00266E2C">
        <w:rPr>
          <w:rFonts w:cstheme="minorHAnsi"/>
          <w:sz w:val="24"/>
          <w:szCs w:val="24"/>
        </w:rPr>
        <w:t xml:space="preserve"> – Meet with Peers outside of class to discuss papers – HW activity.</w:t>
      </w:r>
      <w:r w:rsidR="00645E80">
        <w:rPr>
          <w:rFonts w:cstheme="minorHAnsi"/>
          <w:sz w:val="24"/>
          <w:szCs w:val="24"/>
        </w:rPr>
        <w:t xml:space="preserve"> </w:t>
      </w:r>
    </w:p>
    <w:p w:rsidR="00E53348" w:rsidRPr="005A00EC" w:rsidRDefault="00E53348" w:rsidP="00523828">
      <w:pPr>
        <w:spacing w:after="0"/>
        <w:rPr>
          <w:rFonts w:cstheme="minorHAnsi"/>
          <w:sz w:val="24"/>
          <w:szCs w:val="24"/>
        </w:rPr>
      </w:pPr>
    </w:p>
    <w:p w:rsidR="00523828" w:rsidRPr="005A00EC" w:rsidRDefault="00E53348" w:rsidP="00E53348">
      <w:pPr>
        <w:jc w:val="center"/>
        <w:rPr>
          <w:rFonts w:cstheme="minorHAnsi"/>
          <w:b/>
          <w:sz w:val="24"/>
          <w:szCs w:val="24"/>
        </w:rPr>
      </w:pPr>
      <w:r w:rsidRPr="005A00EC">
        <w:rPr>
          <w:rFonts w:cstheme="minorHAnsi"/>
          <w:b/>
          <w:sz w:val="24"/>
          <w:szCs w:val="24"/>
        </w:rPr>
        <w:t>Unit 3: Application to Current Topics</w:t>
      </w:r>
    </w:p>
    <w:p w:rsidR="00E53348" w:rsidRPr="005A00EC" w:rsidRDefault="00E53348" w:rsidP="00523828">
      <w:pPr>
        <w:spacing w:after="0"/>
        <w:rPr>
          <w:rFonts w:cstheme="minorHAnsi"/>
          <w:sz w:val="24"/>
          <w:szCs w:val="24"/>
        </w:rPr>
      </w:pPr>
    </w:p>
    <w:p w:rsidR="00511355" w:rsidRPr="005A00EC" w:rsidRDefault="00511355" w:rsidP="00511355">
      <w:pPr>
        <w:rPr>
          <w:rFonts w:cstheme="minorHAnsi"/>
          <w:b/>
          <w:sz w:val="24"/>
          <w:szCs w:val="24"/>
        </w:rPr>
      </w:pPr>
      <w:r w:rsidRPr="005A00EC">
        <w:rPr>
          <w:rFonts w:cstheme="minorHAnsi"/>
          <w:b/>
          <w:sz w:val="24"/>
          <w:szCs w:val="24"/>
        </w:rPr>
        <w:t>Week 8</w:t>
      </w:r>
    </w:p>
    <w:p w:rsidR="00511355" w:rsidRPr="005A00EC" w:rsidRDefault="002073D0" w:rsidP="00523828">
      <w:pPr>
        <w:spacing w:after="0"/>
        <w:rPr>
          <w:rFonts w:cstheme="minorHAnsi"/>
          <w:sz w:val="24"/>
          <w:szCs w:val="24"/>
        </w:rPr>
      </w:pPr>
      <w:r>
        <w:rPr>
          <w:rFonts w:cstheme="minorHAnsi"/>
          <w:sz w:val="24"/>
          <w:szCs w:val="24"/>
        </w:rPr>
        <w:t>T</w:t>
      </w:r>
      <w:r w:rsidR="00266E2C">
        <w:rPr>
          <w:rFonts w:cstheme="minorHAnsi"/>
          <w:sz w:val="24"/>
          <w:szCs w:val="24"/>
        </w:rPr>
        <w:t xml:space="preserve"> 10/9</w:t>
      </w:r>
      <w:r w:rsidR="00266E2C">
        <w:rPr>
          <w:rFonts w:cstheme="minorHAnsi"/>
          <w:sz w:val="24"/>
          <w:szCs w:val="24"/>
        </w:rPr>
        <w:tab/>
      </w:r>
      <w:r w:rsidR="00266E2C">
        <w:rPr>
          <w:rFonts w:cstheme="minorHAnsi"/>
          <w:sz w:val="24"/>
          <w:szCs w:val="24"/>
        </w:rPr>
        <w:tab/>
      </w:r>
      <w:r w:rsidR="00891FDD" w:rsidRPr="005A00EC">
        <w:rPr>
          <w:rFonts w:cstheme="minorHAnsi"/>
          <w:b/>
          <w:sz w:val="24"/>
          <w:szCs w:val="24"/>
        </w:rPr>
        <w:t>Paper Two Due</w:t>
      </w:r>
      <w:r w:rsidR="00891FDD" w:rsidRPr="005A00EC">
        <w:rPr>
          <w:rFonts w:cstheme="minorHAnsi"/>
          <w:sz w:val="24"/>
          <w:szCs w:val="24"/>
        </w:rPr>
        <w:t>:</w:t>
      </w:r>
      <w:r w:rsidR="00511355" w:rsidRPr="005A00EC">
        <w:rPr>
          <w:rFonts w:cstheme="minorHAnsi"/>
          <w:sz w:val="24"/>
          <w:szCs w:val="24"/>
        </w:rPr>
        <w:t xml:space="preserve"> Academic Sources</w:t>
      </w:r>
      <w:r w:rsidR="00995776" w:rsidRPr="005A00EC">
        <w:rPr>
          <w:rFonts w:cstheme="minorHAnsi"/>
          <w:sz w:val="24"/>
          <w:szCs w:val="24"/>
        </w:rPr>
        <w:t>—What are academic sources?</w:t>
      </w:r>
    </w:p>
    <w:p w:rsidR="00511355" w:rsidRPr="005A00EC" w:rsidRDefault="00645E80" w:rsidP="00523828">
      <w:pPr>
        <w:spacing w:after="0"/>
        <w:rPr>
          <w:rFonts w:cstheme="minorHAnsi"/>
          <w:sz w:val="24"/>
          <w:szCs w:val="24"/>
        </w:rPr>
      </w:pPr>
      <w:r>
        <w:rPr>
          <w:rFonts w:cstheme="minorHAnsi"/>
          <w:sz w:val="24"/>
          <w:szCs w:val="24"/>
        </w:rPr>
        <w:t>Th</w:t>
      </w:r>
      <w:r w:rsidR="00266E2C">
        <w:rPr>
          <w:rFonts w:cstheme="minorHAnsi"/>
          <w:sz w:val="24"/>
          <w:szCs w:val="24"/>
        </w:rPr>
        <w:t xml:space="preserve"> 10/11</w:t>
      </w:r>
      <w:r w:rsidR="00511355" w:rsidRPr="005A00EC">
        <w:rPr>
          <w:rFonts w:cstheme="minorHAnsi"/>
          <w:sz w:val="24"/>
          <w:szCs w:val="24"/>
        </w:rPr>
        <w:tab/>
        <w:t>Academic Sources</w:t>
      </w:r>
      <w:r w:rsidR="00995776" w:rsidRPr="005A00EC">
        <w:rPr>
          <w:rFonts w:cstheme="minorHAnsi"/>
          <w:sz w:val="24"/>
          <w:szCs w:val="24"/>
        </w:rPr>
        <w:t xml:space="preserve">—Using the library databases </w:t>
      </w:r>
    </w:p>
    <w:p w:rsidR="00511355" w:rsidRDefault="00511355" w:rsidP="00523828">
      <w:pPr>
        <w:spacing w:after="0"/>
        <w:rPr>
          <w:rFonts w:cstheme="minorHAnsi"/>
          <w:sz w:val="24"/>
          <w:szCs w:val="24"/>
        </w:rPr>
      </w:pPr>
      <w:r w:rsidRPr="005A00EC">
        <w:rPr>
          <w:rFonts w:cstheme="minorHAnsi"/>
          <w:sz w:val="24"/>
          <w:szCs w:val="24"/>
        </w:rPr>
        <w:tab/>
      </w:r>
      <w:r w:rsidR="00266E2C">
        <w:rPr>
          <w:rFonts w:cstheme="minorHAnsi"/>
          <w:sz w:val="24"/>
          <w:szCs w:val="24"/>
        </w:rPr>
        <w:tab/>
      </w:r>
      <w:r w:rsidRPr="005A00EC">
        <w:rPr>
          <w:rFonts w:cstheme="minorHAnsi"/>
          <w:sz w:val="24"/>
          <w:szCs w:val="24"/>
        </w:rPr>
        <w:t>Academic Sources</w:t>
      </w:r>
      <w:r w:rsidR="00995776" w:rsidRPr="005A00EC">
        <w:rPr>
          <w:rFonts w:cstheme="minorHAnsi"/>
          <w:sz w:val="24"/>
          <w:szCs w:val="24"/>
        </w:rPr>
        <w:t>— Plagiarism workshop</w:t>
      </w:r>
    </w:p>
    <w:p w:rsidR="00645E80" w:rsidRPr="00645E80" w:rsidRDefault="00645E80" w:rsidP="00523828">
      <w:pPr>
        <w:spacing w:after="0"/>
        <w:rPr>
          <w:rFonts w:cstheme="minorHAnsi"/>
          <w:sz w:val="24"/>
          <w:szCs w:val="24"/>
          <w:u w:val="single"/>
        </w:rPr>
      </w:pPr>
      <w:r>
        <w:rPr>
          <w:rFonts w:cstheme="minorHAnsi"/>
          <w:sz w:val="24"/>
          <w:szCs w:val="24"/>
        </w:rPr>
        <w:tab/>
      </w:r>
      <w:r w:rsidR="00266E2C">
        <w:rPr>
          <w:rFonts w:cstheme="minorHAnsi"/>
          <w:sz w:val="24"/>
          <w:szCs w:val="24"/>
        </w:rPr>
        <w:tab/>
      </w:r>
      <w:r w:rsidRPr="00645E80">
        <w:rPr>
          <w:rFonts w:cstheme="minorHAnsi"/>
          <w:sz w:val="24"/>
          <w:szCs w:val="24"/>
          <w:u w:val="single"/>
        </w:rPr>
        <w:t>Read</w:t>
      </w:r>
    </w:p>
    <w:p w:rsidR="00645E80" w:rsidRPr="005A00EC" w:rsidRDefault="00645E80" w:rsidP="00266E2C">
      <w:pPr>
        <w:spacing w:after="0"/>
        <w:ind w:left="1440"/>
        <w:rPr>
          <w:rFonts w:cstheme="minorHAnsi"/>
          <w:sz w:val="24"/>
          <w:szCs w:val="24"/>
        </w:rPr>
      </w:pPr>
      <w:r>
        <w:rPr>
          <w:rFonts w:cstheme="minorHAnsi"/>
          <w:sz w:val="24"/>
          <w:szCs w:val="24"/>
        </w:rPr>
        <w:t>Kalitzkus, Vera and Peter F Matthiessen. 2009. “</w:t>
      </w:r>
      <w:r w:rsidRPr="00645E80">
        <w:rPr>
          <w:rFonts w:cstheme="minorHAnsi"/>
          <w:sz w:val="24"/>
          <w:szCs w:val="24"/>
        </w:rPr>
        <w:t>Narrative-Based Medicine: Potential, Pitfalls, and Practice</w:t>
      </w:r>
      <w:r>
        <w:rPr>
          <w:rFonts w:cstheme="minorHAnsi"/>
          <w:sz w:val="24"/>
          <w:szCs w:val="24"/>
        </w:rPr>
        <w:t xml:space="preserve">” in </w:t>
      </w:r>
      <w:r w:rsidRPr="00645E80">
        <w:rPr>
          <w:rFonts w:cstheme="minorHAnsi"/>
          <w:i/>
          <w:sz w:val="24"/>
          <w:szCs w:val="24"/>
        </w:rPr>
        <w:t>The Permanente Journal</w:t>
      </w:r>
      <w:r>
        <w:rPr>
          <w:rFonts w:cstheme="minorHAnsi"/>
          <w:sz w:val="24"/>
          <w:szCs w:val="24"/>
        </w:rPr>
        <w:t xml:space="preserve">. </w:t>
      </w:r>
    </w:p>
    <w:p w:rsidR="00523828" w:rsidRPr="005A00EC" w:rsidRDefault="00645E80" w:rsidP="00523828">
      <w:pPr>
        <w:spacing w:after="0"/>
        <w:rPr>
          <w:rFonts w:cstheme="minorHAnsi"/>
          <w:sz w:val="24"/>
          <w:szCs w:val="24"/>
        </w:rPr>
      </w:pPr>
      <w:r>
        <w:rPr>
          <w:rFonts w:cstheme="minorHAnsi"/>
          <w:sz w:val="24"/>
          <w:szCs w:val="24"/>
        </w:rPr>
        <w:tab/>
      </w:r>
      <w:r w:rsidR="00266E2C">
        <w:rPr>
          <w:rFonts w:cstheme="minorHAnsi"/>
          <w:sz w:val="24"/>
          <w:szCs w:val="24"/>
        </w:rPr>
        <w:tab/>
      </w:r>
      <w:r>
        <w:rPr>
          <w:rFonts w:cstheme="minorHAnsi"/>
          <w:sz w:val="24"/>
          <w:szCs w:val="24"/>
        </w:rPr>
        <w:t xml:space="preserve">Farmer, Paul. </w:t>
      </w:r>
      <w:r w:rsidRPr="00645E80">
        <w:rPr>
          <w:rFonts w:cstheme="minorHAnsi"/>
          <w:i/>
          <w:sz w:val="24"/>
          <w:szCs w:val="24"/>
        </w:rPr>
        <w:t>Excerpt from Infections and Inequalities: The Modern Plagues</w:t>
      </w:r>
      <w:r>
        <w:rPr>
          <w:rFonts w:cstheme="minorHAnsi"/>
          <w:sz w:val="24"/>
          <w:szCs w:val="24"/>
        </w:rPr>
        <w:t>.</w:t>
      </w:r>
    </w:p>
    <w:p w:rsidR="00266E2C" w:rsidRDefault="00266E2C" w:rsidP="00511355">
      <w:pPr>
        <w:rPr>
          <w:rFonts w:cstheme="minorHAnsi"/>
          <w:b/>
          <w:sz w:val="24"/>
          <w:szCs w:val="24"/>
        </w:rPr>
      </w:pPr>
    </w:p>
    <w:p w:rsidR="00511355" w:rsidRPr="005A00EC" w:rsidRDefault="00266E2C" w:rsidP="00511355">
      <w:pPr>
        <w:rPr>
          <w:rFonts w:cstheme="minorHAnsi"/>
          <w:b/>
          <w:sz w:val="24"/>
          <w:szCs w:val="24"/>
        </w:rPr>
      </w:pPr>
      <w:r>
        <w:rPr>
          <w:rFonts w:cstheme="minorHAnsi"/>
          <w:b/>
          <w:sz w:val="24"/>
          <w:szCs w:val="24"/>
        </w:rPr>
        <w:t>Week 9</w:t>
      </w:r>
    </w:p>
    <w:p w:rsidR="00511355" w:rsidRPr="005A00EC" w:rsidRDefault="00BC453E" w:rsidP="00523828">
      <w:pPr>
        <w:spacing w:after="0"/>
        <w:rPr>
          <w:rFonts w:cstheme="minorHAnsi"/>
          <w:sz w:val="24"/>
          <w:szCs w:val="24"/>
        </w:rPr>
      </w:pPr>
      <w:r>
        <w:rPr>
          <w:rFonts w:cstheme="minorHAnsi"/>
          <w:sz w:val="24"/>
          <w:szCs w:val="24"/>
        </w:rPr>
        <w:t>T</w:t>
      </w:r>
      <w:r w:rsidR="00266E2C">
        <w:rPr>
          <w:rFonts w:cstheme="minorHAnsi"/>
          <w:sz w:val="24"/>
          <w:szCs w:val="24"/>
        </w:rPr>
        <w:t xml:space="preserve"> 10/16</w:t>
      </w:r>
      <w:r w:rsidR="00511355" w:rsidRPr="005A00EC">
        <w:rPr>
          <w:rFonts w:cstheme="minorHAnsi"/>
          <w:sz w:val="24"/>
          <w:szCs w:val="24"/>
        </w:rPr>
        <w:tab/>
        <w:t>Incorporating Academic Sources</w:t>
      </w:r>
      <w:r w:rsidR="00645E80">
        <w:rPr>
          <w:rFonts w:cstheme="minorHAnsi"/>
          <w:sz w:val="24"/>
          <w:szCs w:val="24"/>
        </w:rPr>
        <w:t>. In Class Activity.</w:t>
      </w:r>
    </w:p>
    <w:p w:rsidR="00645E80" w:rsidRDefault="00645E80" w:rsidP="00523828">
      <w:pPr>
        <w:spacing w:after="0"/>
        <w:rPr>
          <w:rFonts w:cstheme="minorHAnsi"/>
          <w:sz w:val="24"/>
          <w:szCs w:val="24"/>
        </w:rPr>
      </w:pPr>
      <w:r>
        <w:rPr>
          <w:rFonts w:cstheme="minorHAnsi"/>
          <w:sz w:val="24"/>
          <w:szCs w:val="24"/>
        </w:rPr>
        <w:t>Th</w:t>
      </w:r>
      <w:r w:rsidR="00266E2C">
        <w:rPr>
          <w:rFonts w:cstheme="minorHAnsi"/>
          <w:sz w:val="24"/>
          <w:szCs w:val="24"/>
        </w:rPr>
        <w:t xml:space="preserve"> 10/18</w:t>
      </w:r>
      <w:r w:rsidR="00511355" w:rsidRPr="005A00EC">
        <w:rPr>
          <w:rFonts w:cstheme="minorHAnsi"/>
          <w:sz w:val="24"/>
          <w:szCs w:val="24"/>
        </w:rPr>
        <w:tab/>
        <w:t>Citation Workshop</w:t>
      </w:r>
    </w:p>
    <w:p w:rsidR="00511355" w:rsidRDefault="00645E80" w:rsidP="00266E2C">
      <w:pPr>
        <w:spacing w:after="0"/>
        <w:ind w:left="720" w:firstLine="720"/>
        <w:rPr>
          <w:rFonts w:cstheme="minorHAnsi"/>
          <w:sz w:val="24"/>
          <w:szCs w:val="24"/>
          <w:u w:val="single"/>
        </w:rPr>
      </w:pPr>
      <w:r w:rsidRPr="00645E80">
        <w:rPr>
          <w:rFonts w:cstheme="minorHAnsi"/>
          <w:sz w:val="24"/>
          <w:szCs w:val="24"/>
          <w:u w:val="single"/>
        </w:rPr>
        <w:t>Read</w:t>
      </w:r>
    </w:p>
    <w:p w:rsidR="00302CA5" w:rsidRPr="00266E2C" w:rsidRDefault="00BC453E" w:rsidP="00266E2C">
      <w:pPr>
        <w:spacing w:after="0"/>
        <w:ind w:left="1440"/>
        <w:rPr>
          <w:rFonts w:cstheme="minorHAnsi"/>
          <w:sz w:val="24"/>
          <w:szCs w:val="24"/>
        </w:rPr>
      </w:pPr>
      <w:r w:rsidRPr="00BC453E">
        <w:rPr>
          <w:rFonts w:cstheme="minorHAnsi"/>
          <w:sz w:val="24"/>
          <w:szCs w:val="24"/>
        </w:rPr>
        <w:t xml:space="preserve">Holmes, Seth. </w:t>
      </w:r>
      <w:r>
        <w:rPr>
          <w:rFonts w:cstheme="minorHAnsi"/>
          <w:sz w:val="24"/>
          <w:szCs w:val="24"/>
        </w:rPr>
        <w:t xml:space="preserve">Excerpt from </w:t>
      </w:r>
      <w:r w:rsidRPr="00BC453E">
        <w:rPr>
          <w:rFonts w:cstheme="minorHAnsi"/>
          <w:i/>
          <w:sz w:val="24"/>
          <w:szCs w:val="24"/>
        </w:rPr>
        <w:t>Fresh Fruit, Broken Bodies: Migrant Farmworkers in the United States</w:t>
      </w:r>
      <w:r>
        <w:rPr>
          <w:rFonts w:cstheme="minorHAnsi"/>
          <w:sz w:val="24"/>
          <w:szCs w:val="24"/>
        </w:rPr>
        <w:t xml:space="preserve">. </w:t>
      </w:r>
    </w:p>
    <w:p w:rsidR="00511355" w:rsidRPr="005A00EC" w:rsidRDefault="00266E2C" w:rsidP="00511355">
      <w:pPr>
        <w:rPr>
          <w:rFonts w:cstheme="minorHAnsi"/>
          <w:b/>
          <w:sz w:val="24"/>
          <w:szCs w:val="24"/>
        </w:rPr>
      </w:pPr>
      <w:r>
        <w:rPr>
          <w:rFonts w:cstheme="minorHAnsi"/>
          <w:b/>
          <w:sz w:val="24"/>
          <w:szCs w:val="24"/>
        </w:rPr>
        <w:t>Week 10</w:t>
      </w:r>
    </w:p>
    <w:p w:rsidR="00302CA5" w:rsidRDefault="00BC453E" w:rsidP="00523828">
      <w:pPr>
        <w:spacing w:after="0"/>
        <w:rPr>
          <w:rFonts w:cstheme="minorHAnsi"/>
          <w:sz w:val="24"/>
          <w:szCs w:val="24"/>
        </w:rPr>
      </w:pPr>
      <w:r>
        <w:rPr>
          <w:rFonts w:cstheme="minorHAnsi"/>
          <w:sz w:val="24"/>
          <w:szCs w:val="24"/>
        </w:rPr>
        <w:t>T</w:t>
      </w:r>
      <w:r w:rsidR="00266E2C">
        <w:rPr>
          <w:rFonts w:cstheme="minorHAnsi"/>
          <w:sz w:val="24"/>
          <w:szCs w:val="24"/>
        </w:rPr>
        <w:t xml:space="preserve"> 10/23</w:t>
      </w:r>
      <w:r w:rsidR="00302CA5">
        <w:rPr>
          <w:rFonts w:cstheme="minorHAnsi"/>
          <w:sz w:val="24"/>
          <w:szCs w:val="24"/>
        </w:rPr>
        <w:tab/>
        <w:t>Discussion</w:t>
      </w:r>
    </w:p>
    <w:p w:rsidR="00BC453E" w:rsidRPr="00302CA5" w:rsidRDefault="00730548" w:rsidP="00266E2C">
      <w:pPr>
        <w:spacing w:after="0"/>
        <w:ind w:left="720" w:firstLine="720"/>
        <w:rPr>
          <w:rFonts w:cstheme="minorHAnsi"/>
          <w:sz w:val="24"/>
          <w:szCs w:val="24"/>
          <w:u w:val="single"/>
        </w:rPr>
      </w:pPr>
      <w:r w:rsidRPr="00302CA5">
        <w:rPr>
          <w:rFonts w:cstheme="minorHAnsi"/>
          <w:sz w:val="24"/>
          <w:szCs w:val="24"/>
          <w:u w:val="single"/>
        </w:rPr>
        <w:t xml:space="preserve">Read </w:t>
      </w:r>
    </w:p>
    <w:p w:rsidR="00266E2C" w:rsidRDefault="00266E2C" w:rsidP="00266E2C">
      <w:pPr>
        <w:spacing w:after="0"/>
        <w:ind w:left="1440"/>
        <w:rPr>
          <w:rFonts w:cstheme="minorHAnsi"/>
          <w:sz w:val="24"/>
          <w:szCs w:val="24"/>
        </w:rPr>
      </w:pPr>
      <w:r>
        <w:rPr>
          <w:rFonts w:cstheme="minorHAnsi"/>
          <w:sz w:val="24"/>
          <w:szCs w:val="24"/>
        </w:rPr>
        <w:t xml:space="preserve">Jamison, Leslie. “Chapter One” in the </w:t>
      </w:r>
      <w:r w:rsidRPr="00302CA5">
        <w:rPr>
          <w:rFonts w:cstheme="minorHAnsi"/>
          <w:i/>
          <w:sz w:val="24"/>
          <w:szCs w:val="24"/>
        </w:rPr>
        <w:t>Empathy Exams</w:t>
      </w:r>
      <w:r>
        <w:rPr>
          <w:rFonts w:cstheme="minorHAnsi"/>
          <w:sz w:val="24"/>
          <w:szCs w:val="24"/>
        </w:rPr>
        <w:t xml:space="preserve"> (1-26).</w:t>
      </w:r>
    </w:p>
    <w:p w:rsidR="00302CA5" w:rsidRDefault="00302CA5" w:rsidP="00523828">
      <w:pPr>
        <w:spacing w:after="0"/>
        <w:rPr>
          <w:rFonts w:cstheme="minorHAnsi"/>
          <w:sz w:val="24"/>
          <w:szCs w:val="24"/>
        </w:rPr>
      </w:pPr>
      <w:r>
        <w:rPr>
          <w:rFonts w:cstheme="minorHAnsi"/>
          <w:sz w:val="24"/>
          <w:szCs w:val="24"/>
        </w:rPr>
        <w:t>Th</w:t>
      </w:r>
      <w:r w:rsidR="00266E2C">
        <w:rPr>
          <w:rFonts w:cstheme="minorHAnsi"/>
          <w:sz w:val="24"/>
          <w:szCs w:val="24"/>
        </w:rPr>
        <w:t xml:space="preserve"> 10/25</w:t>
      </w:r>
      <w:r w:rsidR="00511355" w:rsidRPr="005A00EC">
        <w:rPr>
          <w:rFonts w:cstheme="minorHAnsi"/>
          <w:sz w:val="24"/>
          <w:szCs w:val="24"/>
        </w:rPr>
        <w:tab/>
        <w:t>Discussion</w:t>
      </w:r>
      <w:r>
        <w:rPr>
          <w:rFonts w:cstheme="minorHAnsi"/>
          <w:sz w:val="24"/>
          <w:szCs w:val="24"/>
        </w:rPr>
        <w:t xml:space="preserve"> &amp; </w:t>
      </w:r>
      <w:r w:rsidRPr="005A00EC">
        <w:rPr>
          <w:rFonts w:cstheme="minorHAnsi"/>
          <w:sz w:val="24"/>
          <w:szCs w:val="24"/>
        </w:rPr>
        <w:t>Developing a Topic—Brainstorming Activity</w:t>
      </w:r>
    </w:p>
    <w:p w:rsidR="00302CA5" w:rsidRDefault="00302CA5" w:rsidP="00523828">
      <w:pPr>
        <w:spacing w:after="0"/>
        <w:rPr>
          <w:rFonts w:cstheme="minorHAnsi"/>
          <w:sz w:val="24"/>
          <w:szCs w:val="24"/>
          <w:u w:val="single"/>
        </w:rPr>
      </w:pPr>
      <w:r>
        <w:rPr>
          <w:rFonts w:cstheme="minorHAnsi"/>
          <w:sz w:val="24"/>
          <w:szCs w:val="24"/>
        </w:rPr>
        <w:tab/>
      </w:r>
      <w:r w:rsidR="00266E2C">
        <w:rPr>
          <w:rFonts w:cstheme="minorHAnsi"/>
          <w:sz w:val="24"/>
          <w:szCs w:val="24"/>
        </w:rPr>
        <w:tab/>
      </w:r>
      <w:r w:rsidRPr="00302CA5">
        <w:rPr>
          <w:rFonts w:cstheme="minorHAnsi"/>
          <w:sz w:val="24"/>
          <w:szCs w:val="24"/>
          <w:u w:val="single"/>
        </w:rPr>
        <w:t>Read</w:t>
      </w:r>
    </w:p>
    <w:p w:rsidR="00266E2C" w:rsidRDefault="00266E2C" w:rsidP="00266E2C">
      <w:pPr>
        <w:spacing w:after="0"/>
        <w:ind w:left="1440"/>
        <w:rPr>
          <w:rFonts w:cstheme="minorHAnsi"/>
          <w:sz w:val="24"/>
          <w:szCs w:val="24"/>
        </w:rPr>
      </w:pPr>
      <w:r>
        <w:rPr>
          <w:rFonts w:cstheme="minorHAnsi"/>
          <w:sz w:val="24"/>
          <w:szCs w:val="24"/>
        </w:rPr>
        <w:t xml:space="preserve">Hurston, Zora Neal. Excerpt from </w:t>
      </w:r>
      <w:r w:rsidRPr="00BC453E">
        <w:rPr>
          <w:rFonts w:cstheme="minorHAnsi"/>
          <w:i/>
          <w:sz w:val="24"/>
          <w:szCs w:val="24"/>
        </w:rPr>
        <w:t>Tell My Horse: Voodoo and Life in Haiti and Jamaica</w:t>
      </w:r>
      <w:r>
        <w:rPr>
          <w:rFonts w:cstheme="minorHAnsi"/>
          <w:sz w:val="24"/>
          <w:szCs w:val="24"/>
        </w:rPr>
        <w:t xml:space="preserve">. </w:t>
      </w:r>
    </w:p>
    <w:p w:rsidR="00523828" w:rsidRPr="005A00EC" w:rsidRDefault="00523828" w:rsidP="00523828">
      <w:pPr>
        <w:spacing w:after="0"/>
        <w:rPr>
          <w:rFonts w:cstheme="minorHAnsi"/>
          <w:sz w:val="24"/>
          <w:szCs w:val="24"/>
        </w:rPr>
      </w:pPr>
    </w:p>
    <w:p w:rsidR="00511355" w:rsidRPr="005A00EC" w:rsidRDefault="00511355" w:rsidP="00511355">
      <w:pPr>
        <w:rPr>
          <w:rFonts w:cstheme="minorHAnsi"/>
          <w:b/>
          <w:sz w:val="24"/>
          <w:szCs w:val="24"/>
        </w:rPr>
      </w:pPr>
      <w:r w:rsidRPr="005A00EC">
        <w:rPr>
          <w:rFonts w:cstheme="minorHAnsi"/>
          <w:b/>
          <w:sz w:val="24"/>
          <w:szCs w:val="24"/>
        </w:rPr>
        <w:t>Week 11</w:t>
      </w:r>
    </w:p>
    <w:p w:rsidR="00511355" w:rsidRPr="005A00EC" w:rsidRDefault="00302CA5" w:rsidP="00523828">
      <w:pPr>
        <w:spacing w:after="0"/>
        <w:rPr>
          <w:rFonts w:cstheme="minorHAnsi"/>
          <w:sz w:val="24"/>
          <w:szCs w:val="24"/>
        </w:rPr>
      </w:pPr>
      <w:r>
        <w:rPr>
          <w:rFonts w:cstheme="minorHAnsi"/>
          <w:sz w:val="24"/>
          <w:szCs w:val="24"/>
        </w:rPr>
        <w:t>T</w:t>
      </w:r>
      <w:r w:rsidR="00266E2C">
        <w:rPr>
          <w:rFonts w:cstheme="minorHAnsi"/>
          <w:sz w:val="24"/>
          <w:szCs w:val="24"/>
        </w:rPr>
        <w:t xml:space="preserve"> 10/30</w:t>
      </w:r>
      <w:r w:rsidR="00511355" w:rsidRPr="005A00EC">
        <w:rPr>
          <w:rFonts w:cstheme="minorHAnsi"/>
          <w:sz w:val="24"/>
          <w:szCs w:val="24"/>
        </w:rPr>
        <w:tab/>
      </w:r>
      <w:r w:rsidRPr="005A00EC">
        <w:rPr>
          <w:rFonts w:cstheme="minorHAnsi"/>
          <w:sz w:val="24"/>
          <w:szCs w:val="24"/>
        </w:rPr>
        <w:t>Outlines</w:t>
      </w:r>
      <w:r w:rsidR="00266E2C">
        <w:rPr>
          <w:rFonts w:cstheme="minorHAnsi"/>
          <w:sz w:val="24"/>
          <w:szCs w:val="24"/>
        </w:rPr>
        <w:t xml:space="preserve"> </w:t>
      </w:r>
      <w:r w:rsidRPr="005A00EC">
        <w:rPr>
          <w:rFonts w:cstheme="minorHAnsi"/>
          <w:sz w:val="24"/>
          <w:szCs w:val="24"/>
        </w:rPr>
        <w:t>—Planning a researched paper</w:t>
      </w:r>
    </w:p>
    <w:p w:rsidR="00511355" w:rsidRPr="005A00EC" w:rsidRDefault="00302CA5" w:rsidP="00523828">
      <w:pPr>
        <w:spacing w:after="0"/>
        <w:rPr>
          <w:rFonts w:cstheme="minorHAnsi"/>
          <w:sz w:val="24"/>
          <w:szCs w:val="24"/>
        </w:rPr>
      </w:pPr>
      <w:r>
        <w:rPr>
          <w:rFonts w:cstheme="minorHAnsi"/>
          <w:sz w:val="24"/>
          <w:szCs w:val="24"/>
        </w:rPr>
        <w:t>Th</w:t>
      </w:r>
      <w:r w:rsidR="00266E2C">
        <w:rPr>
          <w:rFonts w:cstheme="minorHAnsi"/>
          <w:sz w:val="24"/>
          <w:szCs w:val="24"/>
        </w:rPr>
        <w:t xml:space="preserve"> 11/1</w:t>
      </w:r>
      <w:r w:rsidR="00511355" w:rsidRPr="005A00EC">
        <w:rPr>
          <w:rFonts w:cstheme="minorHAnsi"/>
          <w:sz w:val="24"/>
          <w:szCs w:val="24"/>
        </w:rPr>
        <w:tab/>
      </w:r>
      <w:r w:rsidRPr="005A00EC">
        <w:rPr>
          <w:rFonts w:cstheme="minorHAnsi"/>
          <w:sz w:val="24"/>
          <w:szCs w:val="24"/>
        </w:rPr>
        <w:t xml:space="preserve">Conferences—Bring proposal for paper </w:t>
      </w:r>
    </w:p>
    <w:p w:rsidR="009B21EF" w:rsidRDefault="00302CA5" w:rsidP="00266E2C">
      <w:pPr>
        <w:spacing w:after="0"/>
        <w:ind w:left="1440"/>
        <w:rPr>
          <w:rFonts w:cstheme="minorHAnsi"/>
          <w:sz w:val="24"/>
          <w:szCs w:val="24"/>
          <w:u w:val="single"/>
        </w:rPr>
      </w:pPr>
      <w:r w:rsidRPr="00302CA5">
        <w:rPr>
          <w:rFonts w:cstheme="minorHAnsi"/>
          <w:sz w:val="24"/>
          <w:szCs w:val="24"/>
          <w:u w:val="single"/>
        </w:rPr>
        <w:t>Read</w:t>
      </w:r>
      <w:r w:rsidRPr="00302CA5">
        <w:rPr>
          <w:rFonts w:cstheme="minorHAnsi"/>
          <w:sz w:val="24"/>
          <w:szCs w:val="24"/>
          <w:u w:val="single"/>
        </w:rPr>
        <w:br/>
      </w:r>
      <w:r w:rsidR="009B21EF">
        <w:rPr>
          <w:rFonts w:cstheme="minorHAnsi"/>
          <w:sz w:val="24"/>
          <w:szCs w:val="24"/>
        </w:rPr>
        <w:t xml:space="preserve">Grubbs, Vanessa. Chapters 1-4 in </w:t>
      </w:r>
      <w:r w:rsidR="009B21EF" w:rsidRPr="009B21EF">
        <w:rPr>
          <w:rFonts w:cstheme="minorHAnsi"/>
          <w:i/>
          <w:sz w:val="24"/>
          <w:szCs w:val="24"/>
        </w:rPr>
        <w:t>Hundreds of Interlaced Fingers: A Kidney Doctor’s Search for the Perfect Match</w:t>
      </w:r>
      <w:r w:rsidR="009B21EF">
        <w:rPr>
          <w:rFonts w:cstheme="minorHAnsi"/>
          <w:sz w:val="24"/>
          <w:szCs w:val="24"/>
        </w:rPr>
        <w:t xml:space="preserve"> (3-57).  </w:t>
      </w:r>
    </w:p>
    <w:p w:rsidR="00266E2C" w:rsidRPr="00266E2C" w:rsidRDefault="00266E2C" w:rsidP="00266E2C">
      <w:pPr>
        <w:spacing w:after="0"/>
        <w:ind w:left="1440"/>
        <w:rPr>
          <w:rFonts w:cstheme="minorHAnsi"/>
          <w:sz w:val="24"/>
          <w:szCs w:val="24"/>
          <w:u w:val="single"/>
        </w:rPr>
      </w:pPr>
    </w:p>
    <w:p w:rsidR="00511355" w:rsidRPr="005A00EC" w:rsidRDefault="00511355" w:rsidP="00511355">
      <w:pPr>
        <w:rPr>
          <w:rFonts w:cstheme="minorHAnsi"/>
          <w:b/>
          <w:sz w:val="24"/>
          <w:szCs w:val="24"/>
        </w:rPr>
      </w:pPr>
      <w:r w:rsidRPr="005A00EC">
        <w:rPr>
          <w:rFonts w:cstheme="minorHAnsi"/>
          <w:b/>
          <w:sz w:val="24"/>
          <w:szCs w:val="24"/>
        </w:rPr>
        <w:t>Week 12</w:t>
      </w:r>
    </w:p>
    <w:p w:rsidR="00511355" w:rsidRDefault="00302CA5" w:rsidP="00523828">
      <w:pPr>
        <w:spacing w:after="0"/>
        <w:rPr>
          <w:rFonts w:cstheme="minorHAnsi"/>
          <w:sz w:val="24"/>
          <w:szCs w:val="24"/>
        </w:rPr>
      </w:pPr>
      <w:r>
        <w:rPr>
          <w:rFonts w:cstheme="minorHAnsi"/>
          <w:sz w:val="24"/>
          <w:szCs w:val="24"/>
        </w:rPr>
        <w:t>T</w:t>
      </w:r>
      <w:r w:rsidR="00266E2C">
        <w:rPr>
          <w:rFonts w:cstheme="minorHAnsi"/>
          <w:sz w:val="24"/>
          <w:szCs w:val="24"/>
        </w:rPr>
        <w:t xml:space="preserve"> </w:t>
      </w:r>
      <w:r w:rsidR="007742B7">
        <w:rPr>
          <w:rFonts w:cstheme="minorHAnsi"/>
          <w:sz w:val="24"/>
          <w:szCs w:val="24"/>
        </w:rPr>
        <w:t>11/6</w:t>
      </w:r>
      <w:r w:rsidR="007742B7">
        <w:rPr>
          <w:rFonts w:cstheme="minorHAnsi"/>
          <w:sz w:val="24"/>
          <w:szCs w:val="24"/>
        </w:rPr>
        <w:tab/>
      </w:r>
      <w:r w:rsidR="00511355" w:rsidRPr="005A00EC">
        <w:rPr>
          <w:rFonts w:cstheme="minorHAnsi"/>
          <w:sz w:val="24"/>
          <w:szCs w:val="24"/>
        </w:rPr>
        <w:tab/>
      </w:r>
      <w:r w:rsidR="009B21EF">
        <w:rPr>
          <w:rFonts w:cstheme="minorHAnsi"/>
          <w:sz w:val="24"/>
          <w:szCs w:val="24"/>
        </w:rPr>
        <w:t>Discussion</w:t>
      </w:r>
    </w:p>
    <w:p w:rsidR="009B21EF" w:rsidRDefault="009B21EF" w:rsidP="00523828">
      <w:pPr>
        <w:spacing w:after="0"/>
        <w:rPr>
          <w:rFonts w:cstheme="minorHAnsi"/>
          <w:sz w:val="24"/>
          <w:szCs w:val="24"/>
          <w:u w:val="single"/>
        </w:rPr>
      </w:pPr>
      <w:r>
        <w:rPr>
          <w:rFonts w:cstheme="minorHAnsi"/>
          <w:sz w:val="24"/>
          <w:szCs w:val="24"/>
        </w:rPr>
        <w:tab/>
      </w:r>
      <w:r w:rsidR="007742B7">
        <w:rPr>
          <w:rFonts w:cstheme="minorHAnsi"/>
          <w:sz w:val="24"/>
          <w:szCs w:val="24"/>
        </w:rPr>
        <w:tab/>
      </w:r>
      <w:r w:rsidRPr="009B21EF">
        <w:rPr>
          <w:rFonts w:cstheme="minorHAnsi"/>
          <w:sz w:val="24"/>
          <w:szCs w:val="24"/>
          <w:u w:val="single"/>
        </w:rPr>
        <w:t>Read</w:t>
      </w:r>
    </w:p>
    <w:p w:rsidR="009B21EF" w:rsidRPr="009B21EF" w:rsidRDefault="009B21EF" w:rsidP="00523828">
      <w:pPr>
        <w:spacing w:after="0"/>
        <w:rPr>
          <w:rFonts w:cstheme="minorHAnsi"/>
          <w:sz w:val="24"/>
          <w:szCs w:val="24"/>
        </w:rPr>
      </w:pPr>
      <w:r w:rsidRPr="009B21EF">
        <w:rPr>
          <w:rFonts w:cstheme="minorHAnsi"/>
          <w:sz w:val="24"/>
          <w:szCs w:val="24"/>
        </w:rPr>
        <w:tab/>
      </w:r>
      <w:r w:rsidR="007742B7">
        <w:rPr>
          <w:rFonts w:cstheme="minorHAnsi"/>
          <w:sz w:val="24"/>
          <w:szCs w:val="24"/>
        </w:rPr>
        <w:tab/>
      </w:r>
      <w:r w:rsidRPr="009B21EF">
        <w:rPr>
          <w:rFonts w:cstheme="minorHAnsi"/>
          <w:sz w:val="24"/>
          <w:szCs w:val="24"/>
        </w:rPr>
        <w:t xml:space="preserve">Gawande, Atul. </w:t>
      </w:r>
      <w:r>
        <w:rPr>
          <w:rFonts w:cstheme="minorHAnsi"/>
          <w:sz w:val="24"/>
          <w:szCs w:val="24"/>
        </w:rPr>
        <w:t>“</w:t>
      </w:r>
      <w:r w:rsidRPr="009B21EF">
        <w:rPr>
          <w:rFonts w:cstheme="minorHAnsi"/>
          <w:sz w:val="24"/>
          <w:szCs w:val="24"/>
        </w:rPr>
        <w:t>Chapter 3: Dependence</w:t>
      </w:r>
      <w:r>
        <w:rPr>
          <w:rFonts w:cstheme="minorHAnsi"/>
          <w:sz w:val="24"/>
          <w:szCs w:val="24"/>
        </w:rPr>
        <w:t>”</w:t>
      </w:r>
      <w:r w:rsidRPr="009B21EF">
        <w:rPr>
          <w:rFonts w:cstheme="minorHAnsi"/>
          <w:sz w:val="24"/>
          <w:szCs w:val="24"/>
        </w:rPr>
        <w:t xml:space="preserve"> in </w:t>
      </w:r>
      <w:r w:rsidRPr="009B21EF">
        <w:rPr>
          <w:rFonts w:cstheme="minorHAnsi"/>
          <w:i/>
          <w:sz w:val="24"/>
          <w:szCs w:val="24"/>
        </w:rPr>
        <w:t>Being Mortal</w:t>
      </w:r>
      <w:r w:rsidRPr="009B21EF">
        <w:rPr>
          <w:rFonts w:cstheme="minorHAnsi"/>
          <w:sz w:val="24"/>
          <w:szCs w:val="24"/>
        </w:rPr>
        <w:t xml:space="preserve"> (55-78).</w:t>
      </w:r>
    </w:p>
    <w:p w:rsidR="009B21EF" w:rsidRPr="009B21EF" w:rsidRDefault="009B21EF" w:rsidP="00523828">
      <w:pPr>
        <w:spacing w:after="0"/>
        <w:rPr>
          <w:rFonts w:cstheme="minorHAnsi"/>
          <w:sz w:val="24"/>
          <w:szCs w:val="24"/>
        </w:rPr>
      </w:pPr>
    </w:p>
    <w:p w:rsidR="00511355" w:rsidRPr="005A00EC" w:rsidRDefault="00302CA5" w:rsidP="00523828">
      <w:pPr>
        <w:spacing w:after="0"/>
        <w:rPr>
          <w:rFonts w:cstheme="minorHAnsi"/>
          <w:sz w:val="24"/>
          <w:szCs w:val="24"/>
        </w:rPr>
      </w:pPr>
      <w:r>
        <w:rPr>
          <w:rFonts w:cstheme="minorHAnsi"/>
          <w:sz w:val="24"/>
          <w:szCs w:val="24"/>
        </w:rPr>
        <w:t>Th</w:t>
      </w:r>
      <w:r w:rsidR="007742B7">
        <w:rPr>
          <w:rFonts w:cstheme="minorHAnsi"/>
          <w:sz w:val="24"/>
          <w:szCs w:val="24"/>
        </w:rPr>
        <w:t xml:space="preserve"> 11/8</w:t>
      </w:r>
      <w:r w:rsidR="00511355" w:rsidRPr="005A00EC">
        <w:rPr>
          <w:rFonts w:cstheme="minorHAnsi"/>
          <w:sz w:val="24"/>
          <w:szCs w:val="24"/>
        </w:rPr>
        <w:tab/>
        <w:t>Using Evidence</w:t>
      </w:r>
      <w:r w:rsidR="00995776" w:rsidRPr="005A00EC">
        <w:rPr>
          <w:rFonts w:cstheme="minorHAnsi"/>
          <w:sz w:val="24"/>
          <w:szCs w:val="24"/>
        </w:rPr>
        <w:t>—How to</w:t>
      </w:r>
      <w:r w:rsidR="00F96E15" w:rsidRPr="005A00EC">
        <w:rPr>
          <w:rFonts w:cstheme="minorHAnsi"/>
          <w:sz w:val="24"/>
          <w:szCs w:val="24"/>
        </w:rPr>
        <w:t xml:space="preserve"> incorporate ethos</w:t>
      </w:r>
    </w:p>
    <w:p w:rsidR="00E53348" w:rsidRDefault="00511355" w:rsidP="00DB399E">
      <w:pPr>
        <w:spacing w:after="0"/>
        <w:rPr>
          <w:rFonts w:cstheme="minorHAnsi"/>
          <w:sz w:val="24"/>
          <w:szCs w:val="24"/>
        </w:rPr>
      </w:pPr>
      <w:r w:rsidRPr="005A00EC">
        <w:rPr>
          <w:rFonts w:cstheme="minorHAnsi"/>
          <w:sz w:val="24"/>
          <w:szCs w:val="24"/>
        </w:rPr>
        <w:tab/>
      </w:r>
      <w:r w:rsidR="007742B7">
        <w:rPr>
          <w:rFonts w:cstheme="minorHAnsi"/>
          <w:sz w:val="24"/>
          <w:szCs w:val="24"/>
        </w:rPr>
        <w:tab/>
      </w:r>
      <w:r w:rsidRPr="005A00EC">
        <w:rPr>
          <w:rFonts w:cstheme="minorHAnsi"/>
          <w:sz w:val="24"/>
          <w:szCs w:val="24"/>
        </w:rPr>
        <w:t>Using Evidence</w:t>
      </w:r>
      <w:r w:rsidR="00F96E15" w:rsidRPr="005A00EC">
        <w:rPr>
          <w:rFonts w:cstheme="minorHAnsi"/>
          <w:sz w:val="24"/>
          <w:szCs w:val="24"/>
        </w:rPr>
        <w:t>—How to incorporate logos</w:t>
      </w:r>
    </w:p>
    <w:p w:rsidR="009B21EF" w:rsidRPr="00266E2C" w:rsidRDefault="009B21EF" w:rsidP="00DB399E">
      <w:pPr>
        <w:spacing w:after="0"/>
        <w:rPr>
          <w:rFonts w:cstheme="minorHAnsi"/>
          <w:sz w:val="24"/>
          <w:szCs w:val="24"/>
          <w:u w:val="single"/>
        </w:rPr>
      </w:pPr>
      <w:r>
        <w:rPr>
          <w:rFonts w:cstheme="minorHAnsi"/>
          <w:sz w:val="24"/>
          <w:szCs w:val="24"/>
        </w:rPr>
        <w:tab/>
      </w:r>
      <w:r w:rsidR="007742B7">
        <w:rPr>
          <w:rFonts w:cstheme="minorHAnsi"/>
          <w:sz w:val="24"/>
          <w:szCs w:val="24"/>
        </w:rPr>
        <w:tab/>
      </w:r>
      <w:r w:rsidRPr="00266E2C">
        <w:rPr>
          <w:rFonts w:cstheme="minorHAnsi"/>
          <w:sz w:val="24"/>
          <w:szCs w:val="24"/>
          <w:u w:val="single"/>
        </w:rPr>
        <w:t>Read</w:t>
      </w:r>
    </w:p>
    <w:p w:rsidR="009B21EF" w:rsidRPr="005A00EC" w:rsidRDefault="009B21EF" w:rsidP="00DB399E">
      <w:pPr>
        <w:spacing w:after="0"/>
        <w:rPr>
          <w:rFonts w:cstheme="minorHAnsi"/>
          <w:sz w:val="24"/>
          <w:szCs w:val="24"/>
        </w:rPr>
      </w:pPr>
      <w:r>
        <w:rPr>
          <w:rFonts w:cstheme="minorHAnsi"/>
          <w:sz w:val="24"/>
          <w:szCs w:val="24"/>
        </w:rPr>
        <w:tab/>
      </w:r>
      <w:r w:rsidR="007742B7">
        <w:rPr>
          <w:rFonts w:cstheme="minorHAnsi"/>
          <w:sz w:val="24"/>
          <w:szCs w:val="24"/>
        </w:rPr>
        <w:tab/>
      </w:r>
      <w:r>
        <w:rPr>
          <w:rFonts w:cstheme="minorHAnsi"/>
          <w:sz w:val="24"/>
          <w:szCs w:val="24"/>
        </w:rPr>
        <w:t xml:space="preserve">Gawande, Atul. “Chapter 4: Assistance” in </w:t>
      </w:r>
      <w:r w:rsidRPr="009B21EF">
        <w:rPr>
          <w:rFonts w:cstheme="minorHAnsi"/>
          <w:i/>
          <w:sz w:val="24"/>
          <w:szCs w:val="24"/>
        </w:rPr>
        <w:t>Being Mortal</w:t>
      </w:r>
      <w:r>
        <w:rPr>
          <w:rFonts w:cstheme="minorHAnsi"/>
          <w:sz w:val="24"/>
          <w:szCs w:val="24"/>
        </w:rPr>
        <w:t xml:space="preserve"> (79-110).</w:t>
      </w:r>
    </w:p>
    <w:p w:rsidR="00DB399E" w:rsidRPr="005A00EC" w:rsidRDefault="00DB399E" w:rsidP="00DB399E">
      <w:pPr>
        <w:spacing w:after="0"/>
        <w:rPr>
          <w:rFonts w:cstheme="minorHAnsi"/>
          <w:sz w:val="24"/>
          <w:szCs w:val="24"/>
        </w:rPr>
      </w:pPr>
    </w:p>
    <w:p w:rsidR="00964CDE" w:rsidRDefault="00964CDE" w:rsidP="00511355">
      <w:pPr>
        <w:rPr>
          <w:rFonts w:cstheme="minorHAnsi"/>
          <w:b/>
          <w:sz w:val="24"/>
          <w:szCs w:val="24"/>
        </w:rPr>
      </w:pPr>
    </w:p>
    <w:p w:rsidR="00511355" w:rsidRPr="005A00EC" w:rsidRDefault="00511355" w:rsidP="00511355">
      <w:pPr>
        <w:rPr>
          <w:rFonts w:cstheme="minorHAnsi"/>
          <w:b/>
          <w:sz w:val="24"/>
          <w:szCs w:val="24"/>
        </w:rPr>
      </w:pPr>
      <w:r w:rsidRPr="005A00EC">
        <w:rPr>
          <w:rFonts w:cstheme="minorHAnsi"/>
          <w:b/>
          <w:sz w:val="24"/>
          <w:szCs w:val="24"/>
        </w:rPr>
        <w:t>Week 13</w:t>
      </w:r>
      <w:r w:rsidR="003C27F9" w:rsidRPr="005A00EC">
        <w:rPr>
          <w:rFonts w:cstheme="minorHAnsi"/>
          <w:b/>
          <w:sz w:val="24"/>
          <w:szCs w:val="24"/>
        </w:rPr>
        <w:t xml:space="preserve"> </w:t>
      </w:r>
    </w:p>
    <w:p w:rsidR="00302CA5" w:rsidRDefault="00302CA5" w:rsidP="00523828">
      <w:pPr>
        <w:spacing w:after="0"/>
        <w:rPr>
          <w:rFonts w:cstheme="minorHAnsi"/>
          <w:sz w:val="24"/>
          <w:szCs w:val="24"/>
        </w:rPr>
      </w:pPr>
      <w:r>
        <w:rPr>
          <w:rFonts w:cstheme="minorHAnsi"/>
          <w:sz w:val="24"/>
          <w:szCs w:val="24"/>
        </w:rPr>
        <w:t>T</w:t>
      </w:r>
      <w:r w:rsidR="007742B7">
        <w:rPr>
          <w:rFonts w:cstheme="minorHAnsi"/>
          <w:sz w:val="24"/>
          <w:szCs w:val="24"/>
        </w:rPr>
        <w:t xml:space="preserve"> 11/13</w:t>
      </w:r>
      <w:r>
        <w:rPr>
          <w:rFonts w:cstheme="minorHAnsi"/>
          <w:sz w:val="24"/>
          <w:szCs w:val="24"/>
        </w:rPr>
        <w:tab/>
      </w:r>
      <w:r w:rsidR="009B21EF">
        <w:rPr>
          <w:rFonts w:cstheme="minorHAnsi"/>
          <w:sz w:val="24"/>
          <w:szCs w:val="24"/>
        </w:rPr>
        <w:t>Discussion and Activity</w:t>
      </w:r>
    </w:p>
    <w:p w:rsidR="00DE041D" w:rsidRPr="00266E2C" w:rsidRDefault="00DE041D" w:rsidP="00523828">
      <w:pPr>
        <w:spacing w:after="0"/>
        <w:rPr>
          <w:rFonts w:cstheme="minorHAnsi"/>
          <w:sz w:val="24"/>
          <w:szCs w:val="24"/>
          <w:u w:val="single"/>
        </w:rPr>
      </w:pPr>
      <w:r>
        <w:rPr>
          <w:rFonts w:cstheme="minorHAnsi"/>
          <w:sz w:val="24"/>
          <w:szCs w:val="24"/>
        </w:rPr>
        <w:tab/>
      </w:r>
      <w:r w:rsidR="007742B7">
        <w:rPr>
          <w:rFonts w:cstheme="minorHAnsi"/>
          <w:sz w:val="24"/>
          <w:szCs w:val="24"/>
        </w:rPr>
        <w:tab/>
      </w:r>
      <w:r w:rsidRPr="00266E2C">
        <w:rPr>
          <w:rFonts w:cstheme="minorHAnsi"/>
          <w:sz w:val="24"/>
          <w:szCs w:val="24"/>
          <w:u w:val="single"/>
        </w:rPr>
        <w:t>Read</w:t>
      </w:r>
    </w:p>
    <w:p w:rsidR="00DE041D" w:rsidRDefault="00DE041D" w:rsidP="00523828">
      <w:pPr>
        <w:spacing w:after="0"/>
        <w:rPr>
          <w:rFonts w:cstheme="minorHAnsi"/>
          <w:sz w:val="24"/>
          <w:szCs w:val="24"/>
        </w:rPr>
      </w:pPr>
      <w:r>
        <w:rPr>
          <w:rFonts w:cstheme="minorHAnsi"/>
          <w:sz w:val="24"/>
          <w:szCs w:val="24"/>
        </w:rPr>
        <w:tab/>
      </w:r>
      <w:r w:rsidR="007742B7">
        <w:rPr>
          <w:rFonts w:cstheme="minorHAnsi"/>
          <w:sz w:val="24"/>
          <w:szCs w:val="24"/>
        </w:rPr>
        <w:tab/>
      </w:r>
      <w:r>
        <w:rPr>
          <w:rFonts w:cstheme="minorHAnsi"/>
          <w:sz w:val="24"/>
          <w:szCs w:val="24"/>
        </w:rPr>
        <w:t>TBD</w:t>
      </w:r>
    </w:p>
    <w:p w:rsidR="00DE041D" w:rsidRDefault="00DE041D" w:rsidP="00523828">
      <w:pPr>
        <w:spacing w:after="0"/>
        <w:rPr>
          <w:rFonts w:cstheme="minorHAnsi"/>
          <w:sz w:val="24"/>
          <w:szCs w:val="24"/>
        </w:rPr>
      </w:pPr>
    </w:p>
    <w:p w:rsidR="00511355" w:rsidRDefault="00302CA5" w:rsidP="00523828">
      <w:pPr>
        <w:spacing w:after="0"/>
        <w:rPr>
          <w:rFonts w:cstheme="minorHAnsi"/>
          <w:sz w:val="24"/>
          <w:szCs w:val="24"/>
        </w:rPr>
      </w:pPr>
      <w:r>
        <w:rPr>
          <w:rFonts w:cstheme="minorHAnsi"/>
          <w:sz w:val="24"/>
          <w:szCs w:val="24"/>
        </w:rPr>
        <w:t>Th</w:t>
      </w:r>
      <w:r w:rsidR="007742B7">
        <w:rPr>
          <w:rFonts w:cstheme="minorHAnsi"/>
          <w:sz w:val="24"/>
          <w:szCs w:val="24"/>
        </w:rPr>
        <w:t xml:space="preserve"> 11/15</w:t>
      </w:r>
      <w:r w:rsidR="00511355" w:rsidRPr="005A00EC">
        <w:rPr>
          <w:rFonts w:cstheme="minorHAnsi"/>
          <w:sz w:val="24"/>
          <w:szCs w:val="24"/>
        </w:rPr>
        <w:tab/>
      </w:r>
      <w:r>
        <w:rPr>
          <w:rFonts w:cstheme="minorHAnsi"/>
          <w:sz w:val="24"/>
          <w:szCs w:val="24"/>
        </w:rPr>
        <w:t>Peer Review Paper 3 Assignments &amp; In Class Activity</w:t>
      </w:r>
    </w:p>
    <w:p w:rsidR="00302CA5" w:rsidRDefault="00302CA5" w:rsidP="00523828">
      <w:pPr>
        <w:spacing w:after="0"/>
        <w:rPr>
          <w:rFonts w:cstheme="minorHAnsi"/>
          <w:sz w:val="24"/>
          <w:szCs w:val="24"/>
          <w:u w:val="single"/>
        </w:rPr>
      </w:pPr>
      <w:r>
        <w:rPr>
          <w:rFonts w:cstheme="minorHAnsi"/>
          <w:sz w:val="24"/>
          <w:szCs w:val="24"/>
        </w:rPr>
        <w:tab/>
      </w:r>
      <w:r w:rsidR="007742B7">
        <w:rPr>
          <w:rFonts w:cstheme="minorHAnsi"/>
          <w:sz w:val="24"/>
          <w:szCs w:val="24"/>
        </w:rPr>
        <w:tab/>
      </w:r>
      <w:r w:rsidRPr="00302CA5">
        <w:rPr>
          <w:rFonts w:cstheme="minorHAnsi"/>
          <w:sz w:val="24"/>
          <w:szCs w:val="24"/>
          <w:u w:val="single"/>
        </w:rPr>
        <w:t>Read</w:t>
      </w:r>
    </w:p>
    <w:p w:rsidR="009B21EF" w:rsidRPr="00DE041D" w:rsidRDefault="00DE041D" w:rsidP="007742B7">
      <w:pPr>
        <w:spacing w:after="0"/>
        <w:ind w:left="1440"/>
        <w:rPr>
          <w:rFonts w:cstheme="minorHAnsi"/>
          <w:i/>
          <w:sz w:val="24"/>
          <w:szCs w:val="24"/>
        </w:rPr>
      </w:pPr>
      <w:r>
        <w:rPr>
          <w:rFonts w:cstheme="minorHAnsi"/>
          <w:sz w:val="24"/>
          <w:szCs w:val="24"/>
        </w:rPr>
        <w:t xml:space="preserve">Hamdy, Sherine. Excerpt from </w:t>
      </w:r>
      <w:r w:rsidRPr="00DE041D">
        <w:rPr>
          <w:rFonts w:cstheme="minorHAnsi"/>
          <w:i/>
          <w:sz w:val="24"/>
          <w:szCs w:val="24"/>
        </w:rPr>
        <w:t>Lissa: A Story about Medical Promise, Friendship, and Revolution</w:t>
      </w:r>
      <w:r>
        <w:rPr>
          <w:rFonts w:cstheme="minorHAnsi"/>
          <w:i/>
          <w:sz w:val="24"/>
          <w:szCs w:val="24"/>
        </w:rPr>
        <w:t>.</w:t>
      </w:r>
    </w:p>
    <w:p w:rsidR="00523828" w:rsidRPr="009B21EF" w:rsidRDefault="009B21EF" w:rsidP="009B21EF">
      <w:pPr>
        <w:spacing w:after="0"/>
        <w:ind w:firstLine="720"/>
        <w:rPr>
          <w:rFonts w:cstheme="minorHAnsi"/>
          <w:sz w:val="24"/>
          <w:szCs w:val="24"/>
        </w:rPr>
      </w:pPr>
      <w:r w:rsidRPr="009B21EF">
        <w:rPr>
          <w:rFonts w:cstheme="minorHAnsi"/>
          <w:sz w:val="24"/>
          <w:szCs w:val="24"/>
        </w:rPr>
        <w:tab/>
      </w:r>
    </w:p>
    <w:p w:rsidR="00511355" w:rsidRPr="005A00EC" w:rsidRDefault="00511355" w:rsidP="00511355">
      <w:pPr>
        <w:rPr>
          <w:rFonts w:cstheme="minorHAnsi"/>
          <w:b/>
          <w:sz w:val="24"/>
          <w:szCs w:val="24"/>
        </w:rPr>
      </w:pPr>
      <w:r w:rsidRPr="005A00EC">
        <w:rPr>
          <w:rFonts w:cstheme="minorHAnsi"/>
          <w:b/>
          <w:sz w:val="24"/>
          <w:szCs w:val="24"/>
        </w:rPr>
        <w:t>Week 14</w:t>
      </w:r>
      <w:r w:rsidR="003C27F9" w:rsidRPr="005A00EC">
        <w:rPr>
          <w:rFonts w:cstheme="minorHAnsi"/>
          <w:b/>
          <w:sz w:val="24"/>
          <w:szCs w:val="24"/>
        </w:rPr>
        <w:t xml:space="preserve"> – No Class on Thursday 11/22</w:t>
      </w:r>
    </w:p>
    <w:p w:rsidR="009B21EF" w:rsidRDefault="00302CA5" w:rsidP="00964CDE">
      <w:pPr>
        <w:spacing w:after="0"/>
        <w:rPr>
          <w:rFonts w:cstheme="minorHAnsi"/>
          <w:sz w:val="24"/>
          <w:szCs w:val="24"/>
        </w:rPr>
      </w:pPr>
      <w:r>
        <w:rPr>
          <w:rFonts w:cstheme="minorHAnsi"/>
          <w:sz w:val="24"/>
          <w:szCs w:val="24"/>
        </w:rPr>
        <w:t>T</w:t>
      </w:r>
      <w:r w:rsidR="007742B7">
        <w:rPr>
          <w:rFonts w:cstheme="minorHAnsi"/>
          <w:sz w:val="24"/>
          <w:szCs w:val="24"/>
        </w:rPr>
        <w:t xml:space="preserve"> 11/20</w:t>
      </w:r>
      <w:r w:rsidR="00511355" w:rsidRPr="005A00EC">
        <w:rPr>
          <w:rFonts w:cstheme="minorHAnsi"/>
          <w:sz w:val="24"/>
          <w:szCs w:val="24"/>
        </w:rPr>
        <w:tab/>
        <w:t>Writing Workshop</w:t>
      </w:r>
      <w:r w:rsidR="00730548" w:rsidRPr="005A00EC">
        <w:rPr>
          <w:rFonts w:cstheme="minorHAnsi"/>
          <w:sz w:val="24"/>
          <w:szCs w:val="24"/>
        </w:rPr>
        <w:t xml:space="preserve"> </w:t>
      </w:r>
      <w:r>
        <w:rPr>
          <w:rFonts w:cstheme="minorHAnsi"/>
          <w:sz w:val="24"/>
          <w:szCs w:val="24"/>
        </w:rPr>
        <w:t xml:space="preserve">– bring laptop to class. </w:t>
      </w:r>
    </w:p>
    <w:p w:rsidR="00964CDE" w:rsidRPr="00964CDE" w:rsidRDefault="00964CDE" w:rsidP="00964CDE">
      <w:pPr>
        <w:spacing w:after="0"/>
        <w:rPr>
          <w:rFonts w:cstheme="minorHAnsi"/>
          <w:sz w:val="24"/>
          <w:szCs w:val="24"/>
        </w:rPr>
      </w:pPr>
    </w:p>
    <w:p w:rsidR="00964CDE" w:rsidRDefault="00511355" w:rsidP="00964CDE">
      <w:pPr>
        <w:rPr>
          <w:rFonts w:cstheme="minorHAnsi"/>
          <w:b/>
          <w:sz w:val="24"/>
          <w:szCs w:val="24"/>
        </w:rPr>
      </w:pPr>
      <w:r w:rsidRPr="005A00EC">
        <w:rPr>
          <w:rFonts w:cstheme="minorHAnsi"/>
          <w:b/>
          <w:sz w:val="24"/>
          <w:szCs w:val="24"/>
        </w:rPr>
        <w:t>Week 15</w:t>
      </w:r>
    </w:p>
    <w:p w:rsidR="00302CA5" w:rsidRPr="00964CDE" w:rsidRDefault="00302CA5" w:rsidP="00964CDE">
      <w:pPr>
        <w:rPr>
          <w:rFonts w:cstheme="minorHAnsi"/>
          <w:b/>
          <w:sz w:val="24"/>
          <w:szCs w:val="24"/>
        </w:rPr>
      </w:pPr>
      <w:r>
        <w:rPr>
          <w:rFonts w:cstheme="minorHAnsi"/>
          <w:sz w:val="24"/>
          <w:szCs w:val="24"/>
        </w:rPr>
        <w:t>T</w:t>
      </w:r>
      <w:r w:rsidR="007742B7">
        <w:rPr>
          <w:rFonts w:cstheme="minorHAnsi"/>
          <w:sz w:val="24"/>
          <w:szCs w:val="24"/>
        </w:rPr>
        <w:t xml:space="preserve"> 11/27</w:t>
      </w:r>
      <w:r w:rsidR="00DB399E" w:rsidRPr="005A00EC">
        <w:rPr>
          <w:rFonts w:cstheme="minorHAnsi"/>
          <w:sz w:val="24"/>
          <w:szCs w:val="24"/>
        </w:rPr>
        <w:tab/>
      </w:r>
      <w:r w:rsidRPr="00302CA5">
        <w:rPr>
          <w:rFonts w:cstheme="minorHAnsi"/>
          <w:b/>
          <w:sz w:val="24"/>
          <w:szCs w:val="24"/>
        </w:rPr>
        <w:t>Paper 3 Due</w:t>
      </w:r>
      <w:r w:rsidR="009B21EF">
        <w:rPr>
          <w:rFonts w:cstheme="minorHAnsi"/>
          <w:b/>
          <w:sz w:val="24"/>
          <w:szCs w:val="24"/>
        </w:rPr>
        <w:t xml:space="preserve"> </w:t>
      </w:r>
      <w:r w:rsidR="009B21EF" w:rsidRPr="009B21EF">
        <w:rPr>
          <w:rFonts w:cstheme="minorHAnsi"/>
          <w:sz w:val="24"/>
          <w:szCs w:val="24"/>
        </w:rPr>
        <w:t xml:space="preserve">– Assembling a Portfolio </w:t>
      </w:r>
    </w:p>
    <w:p w:rsidR="00964CDE" w:rsidRDefault="00964CDE" w:rsidP="00523828">
      <w:pPr>
        <w:spacing w:after="0"/>
        <w:rPr>
          <w:rFonts w:cstheme="minorHAnsi"/>
          <w:sz w:val="24"/>
          <w:szCs w:val="24"/>
        </w:rPr>
      </w:pPr>
    </w:p>
    <w:p w:rsidR="00511355" w:rsidRDefault="00302CA5" w:rsidP="00523828">
      <w:pPr>
        <w:spacing w:after="0"/>
        <w:rPr>
          <w:rFonts w:cstheme="minorHAnsi"/>
          <w:sz w:val="24"/>
          <w:szCs w:val="24"/>
        </w:rPr>
      </w:pPr>
      <w:r>
        <w:rPr>
          <w:rFonts w:cstheme="minorHAnsi"/>
          <w:sz w:val="24"/>
          <w:szCs w:val="24"/>
        </w:rPr>
        <w:t>Th</w:t>
      </w:r>
      <w:r w:rsidR="007742B7">
        <w:rPr>
          <w:rFonts w:cstheme="minorHAnsi"/>
          <w:sz w:val="24"/>
          <w:szCs w:val="24"/>
        </w:rPr>
        <w:t xml:space="preserve"> 11/29</w:t>
      </w:r>
      <w:r w:rsidR="00511355" w:rsidRPr="005A00EC">
        <w:rPr>
          <w:rFonts w:cstheme="minorHAnsi"/>
          <w:sz w:val="24"/>
          <w:szCs w:val="24"/>
        </w:rPr>
        <w:tab/>
        <w:t>Assembling a Portfolio</w:t>
      </w:r>
      <w:r>
        <w:rPr>
          <w:rFonts w:cstheme="minorHAnsi"/>
          <w:sz w:val="24"/>
          <w:szCs w:val="24"/>
        </w:rPr>
        <w:t xml:space="preserve"> &amp; </w:t>
      </w:r>
      <w:r w:rsidR="00511355" w:rsidRPr="005A00EC">
        <w:rPr>
          <w:rFonts w:cstheme="minorHAnsi"/>
          <w:sz w:val="24"/>
          <w:szCs w:val="24"/>
        </w:rPr>
        <w:t>Writing Reflectively</w:t>
      </w:r>
    </w:p>
    <w:p w:rsidR="009B21EF" w:rsidRDefault="009B21EF" w:rsidP="00523828">
      <w:pPr>
        <w:spacing w:after="0"/>
        <w:rPr>
          <w:rFonts w:cstheme="minorHAnsi"/>
          <w:sz w:val="24"/>
          <w:szCs w:val="24"/>
        </w:rPr>
      </w:pPr>
      <w:r>
        <w:rPr>
          <w:rFonts w:cstheme="minorHAnsi"/>
          <w:sz w:val="24"/>
          <w:szCs w:val="24"/>
        </w:rPr>
        <w:tab/>
      </w:r>
      <w:r w:rsidR="007742B7">
        <w:rPr>
          <w:rFonts w:cstheme="minorHAnsi"/>
          <w:sz w:val="24"/>
          <w:szCs w:val="24"/>
        </w:rPr>
        <w:tab/>
      </w:r>
      <w:r>
        <w:rPr>
          <w:rFonts w:cstheme="minorHAnsi"/>
          <w:sz w:val="24"/>
          <w:szCs w:val="24"/>
        </w:rPr>
        <w:t xml:space="preserve">In Class Activities and Writing Workshop – bring laptop to class. </w:t>
      </w:r>
    </w:p>
    <w:p w:rsidR="00523828" w:rsidRPr="005A00EC" w:rsidRDefault="009B21EF" w:rsidP="00523828">
      <w:pPr>
        <w:spacing w:after="0"/>
        <w:rPr>
          <w:rFonts w:cstheme="minorHAnsi"/>
          <w:sz w:val="24"/>
          <w:szCs w:val="24"/>
        </w:rPr>
      </w:pPr>
      <w:r>
        <w:rPr>
          <w:rFonts w:cstheme="minorHAnsi"/>
          <w:sz w:val="24"/>
          <w:szCs w:val="24"/>
        </w:rPr>
        <w:tab/>
      </w:r>
    </w:p>
    <w:p w:rsidR="003C27F9" w:rsidRPr="005A00EC" w:rsidRDefault="00511355" w:rsidP="003C27F9">
      <w:pPr>
        <w:rPr>
          <w:rFonts w:cstheme="minorHAnsi"/>
          <w:b/>
          <w:sz w:val="24"/>
          <w:szCs w:val="24"/>
        </w:rPr>
      </w:pPr>
      <w:r w:rsidRPr="005A00EC">
        <w:rPr>
          <w:rFonts w:cstheme="minorHAnsi"/>
          <w:b/>
          <w:sz w:val="24"/>
          <w:szCs w:val="24"/>
        </w:rPr>
        <w:t>Week 16</w:t>
      </w:r>
    </w:p>
    <w:p w:rsidR="00511355" w:rsidRPr="005A00EC" w:rsidRDefault="003C27F9" w:rsidP="003C27F9">
      <w:pPr>
        <w:rPr>
          <w:rFonts w:cstheme="minorHAnsi"/>
          <w:b/>
          <w:sz w:val="24"/>
          <w:szCs w:val="24"/>
        </w:rPr>
      </w:pPr>
      <w:r w:rsidRPr="005A00EC">
        <w:rPr>
          <w:rFonts w:cstheme="minorHAnsi"/>
          <w:sz w:val="24"/>
          <w:szCs w:val="24"/>
        </w:rPr>
        <w:t>T</w:t>
      </w:r>
      <w:r w:rsidR="007742B7">
        <w:rPr>
          <w:rFonts w:cstheme="minorHAnsi"/>
          <w:sz w:val="24"/>
          <w:szCs w:val="24"/>
        </w:rPr>
        <w:t xml:space="preserve"> 12/4</w:t>
      </w:r>
      <w:r w:rsidR="007742B7">
        <w:rPr>
          <w:rFonts w:cstheme="minorHAnsi"/>
          <w:sz w:val="24"/>
          <w:szCs w:val="24"/>
        </w:rPr>
        <w:tab/>
      </w:r>
      <w:r w:rsidR="00511355" w:rsidRPr="005A00EC">
        <w:rPr>
          <w:rFonts w:cstheme="minorHAnsi"/>
          <w:sz w:val="24"/>
          <w:szCs w:val="24"/>
        </w:rPr>
        <w:tab/>
      </w:r>
      <w:r w:rsidR="007742B7">
        <w:rPr>
          <w:rFonts w:cstheme="minorHAnsi"/>
          <w:sz w:val="24"/>
          <w:szCs w:val="24"/>
        </w:rPr>
        <w:t xml:space="preserve">Last Day of Class - </w:t>
      </w:r>
      <w:r w:rsidR="00511355" w:rsidRPr="005A00EC">
        <w:rPr>
          <w:rFonts w:cstheme="minorHAnsi"/>
          <w:sz w:val="24"/>
          <w:szCs w:val="24"/>
        </w:rPr>
        <w:t>Writing Workshop</w:t>
      </w:r>
      <w:r w:rsidR="00995776" w:rsidRPr="005A00EC">
        <w:rPr>
          <w:rFonts w:cstheme="minorHAnsi"/>
          <w:sz w:val="24"/>
          <w:szCs w:val="24"/>
        </w:rPr>
        <w:t>—Polishing for portfolio</w:t>
      </w:r>
    </w:p>
    <w:p w:rsidR="00511355" w:rsidRPr="007742B7" w:rsidRDefault="00511355" w:rsidP="009B21EF">
      <w:pPr>
        <w:spacing w:after="0"/>
        <w:ind w:left="720" w:hanging="720"/>
        <w:rPr>
          <w:rFonts w:cstheme="minorHAnsi"/>
          <w:b/>
          <w:sz w:val="24"/>
          <w:szCs w:val="24"/>
        </w:rPr>
      </w:pPr>
      <w:r w:rsidRPr="007742B7">
        <w:rPr>
          <w:rFonts w:cstheme="minorHAnsi"/>
          <w:b/>
          <w:sz w:val="24"/>
          <w:szCs w:val="24"/>
        </w:rPr>
        <w:t>Submit Portfolio</w:t>
      </w:r>
      <w:r w:rsidR="009B21EF" w:rsidRPr="007742B7">
        <w:rPr>
          <w:rFonts w:cstheme="minorHAnsi"/>
          <w:b/>
          <w:sz w:val="24"/>
          <w:szCs w:val="24"/>
        </w:rPr>
        <w:t>s on 12/10</w:t>
      </w:r>
      <w:r w:rsidR="007742B7">
        <w:rPr>
          <w:rFonts w:cstheme="minorHAnsi"/>
          <w:b/>
          <w:sz w:val="24"/>
          <w:szCs w:val="24"/>
        </w:rPr>
        <w:t xml:space="preserve">/18 by 5pm EST, submit to Canvas and bring to my office. </w:t>
      </w:r>
    </w:p>
    <w:p w:rsidR="00523828" w:rsidRDefault="00523828" w:rsidP="00523828">
      <w:pPr>
        <w:pStyle w:val="Heading3"/>
        <w:rPr>
          <w:rFonts w:ascii="Times New Roman" w:hAnsi="Times New Roman"/>
          <w:sz w:val="28"/>
          <w:szCs w:val="28"/>
        </w:rPr>
      </w:pPr>
      <w:r w:rsidRPr="00A30E52">
        <w:rPr>
          <w:rFonts w:ascii="Times New Roman" w:hAnsi="Times New Roman"/>
          <w:sz w:val="28"/>
          <w:szCs w:val="28"/>
        </w:rPr>
        <w:t>Course Policies</w:t>
      </w:r>
    </w:p>
    <w:p w:rsidR="003964E1" w:rsidRDefault="003964E1" w:rsidP="003964E1">
      <w:pPr>
        <w:keepNext/>
        <w:spacing w:after="0" w:line="240" w:lineRule="auto"/>
        <w:rPr>
          <w:rFonts w:ascii="Times New Roman" w:hAnsi="Times New Roman"/>
          <w:b/>
          <w:sz w:val="24"/>
          <w:szCs w:val="24"/>
        </w:rPr>
      </w:pPr>
    </w:p>
    <w:p w:rsidR="003964E1" w:rsidRPr="00A30E52" w:rsidRDefault="003964E1" w:rsidP="003964E1">
      <w:pPr>
        <w:spacing w:after="0" w:line="240" w:lineRule="auto"/>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Attendance</w:t>
      </w:r>
    </w:p>
    <w:p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Attendance is required. The policy of the University Writing Program is that if a student misses more than </w:t>
      </w:r>
      <w:r w:rsidRPr="003964E1">
        <w:rPr>
          <w:rFonts w:ascii="Times New Roman" w:hAnsi="Times New Roman"/>
          <w:b/>
          <w:sz w:val="24"/>
          <w:szCs w:val="24"/>
        </w:rPr>
        <w:t xml:space="preserve">six </w:t>
      </w:r>
      <w:r w:rsidRPr="003964E1">
        <w:rPr>
          <w:rFonts w:ascii="Times New Roman" w:hAnsi="Times New Roman"/>
          <w:sz w:val="24"/>
          <w:szCs w:val="24"/>
        </w:rPr>
        <w:t xml:space="preserve">periods during a semester, he or she will fail the entire course. Missing class on a double period counts as </w:t>
      </w:r>
      <w:r w:rsidRPr="003964E1">
        <w:rPr>
          <w:rFonts w:ascii="Times New Roman" w:hAnsi="Times New Roman"/>
          <w:b/>
          <w:sz w:val="24"/>
          <w:szCs w:val="24"/>
        </w:rPr>
        <w:t>two</w:t>
      </w:r>
      <w:r w:rsidRPr="003964E1">
        <w:rPr>
          <w:rFonts w:ascii="Times New Roman" w:hAnsi="Times New Roman"/>
          <w:sz w:val="24"/>
          <w:szCs w:val="24"/>
        </w:rPr>
        <w:t xml:space="preserve"> absences. The </w:t>
      </w:r>
      <w:r w:rsidRPr="001F566B">
        <w:rPr>
          <w:rFonts w:ascii="Times New Roman" w:hAnsi="Times New Roman"/>
          <w:sz w:val="24"/>
          <w:szCs w:val="24"/>
        </w:rPr>
        <w:t>UWP exempts</w:t>
      </w:r>
      <w:r w:rsidRPr="003964E1">
        <w:rPr>
          <w:rFonts w:ascii="Times New Roman" w:hAnsi="Times New Roman"/>
          <w:sz w:val="24"/>
          <w:szCs w:val="24"/>
        </w:rPr>
        <w:t xml:space="preserve"> from this policy </w:t>
      </w:r>
      <w:r w:rsidRPr="003964E1">
        <w:rPr>
          <w:rFonts w:ascii="Times New Roman" w:hAnsi="Times New Roman"/>
          <w:b/>
          <w:sz w:val="24"/>
          <w:szCs w:val="24"/>
        </w:rPr>
        <w:t>only</w:t>
      </w:r>
      <w:r w:rsidRPr="003964E1">
        <w:rPr>
          <w:rFonts w:ascii="Times New Roman" w:hAnsi="Times New Roman"/>
          <w:sz w:val="24"/>
          <w:szCs w:val="24"/>
        </w:rPr>
        <w:t xml:space="preserve"> those absences </w:t>
      </w:r>
      <w:r w:rsidR="00A37C5C">
        <w:rPr>
          <w:rFonts w:ascii="Times New Roman" w:hAnsi="Times New Roman"/>
          <w:sz w:val="24"/>
          <w:szCs w:val="24"/>
        </w:rPr>
        <w:t>deemed excused according to UF policy, including</w:t>
      </w:r>
      <w:r w:rsidRPr="003964E1">
        <w:rPr>
          <w:rFonts w:ascii="Times New Roman" w:hAnsi="Times New Roman"/>
          <w:sz w:val="24"/>
          <w:szCs w:val="24"/>
        </w:rPr>
        <w:t xml:space="preserve"> university-sponsored events, such as athletics and band, </w:t>
      </w:r>
      <w:r w:rsidR="00A37C5C">
        <w:rPr>
          <w:rFonts w:ascii="Times New Roman" w:hAnsi="Times New Roman"/>
          <w:sz w:val="24"/>
          <w:szCs w:val="24"/>
        </w:rPr>
        <w:t xml:space="preserve">illness, </w:t>
      </w:r>
      <w:r w:rsidRPr="003964E1">
        <w:rPr>
          <w:rFonts w:ascii="Times New Roman" w:hAnsi="Times New Roman"/>
          <w:sz w:val="24"/>
          <w:szCs w:val="24"/>
        </w:rPr>
        <w:t>and religious holidays. Absences related to university-sponsored events must be discussed with the instructor prior to the date that will be missed.</w:t>
      </w:r>
    </w:p>
    <w:p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 </w:t>
      </w:r>
    </w:p>
    <w:p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Please Note: If students are absent, it is their responsibility to make themselves aware of all due dates</w:t>
      </w:r>
      <w:r w:rsidR="00627AB8">
        <w:rPr>
          <w:rFonts w:ascii="Times New Roman" w:hAnsi="Times New Roman"/>
          <w:sz w:val="24"/>
          <w:szCs w:val="24"/>
        </w:rPr>
        <w:t xml:space="preserve"> and material covered in class. This is a great time to ask one of your many friends from class to take notes for you</w:t>
      </w:r>
      <w:r w:rsidRPr="003964E1">
        <w:rPr>
          <w:rFonts w:ascii="Times New Roman" w:hAnsi="Times New Roman"/>
          <w:sz w:val="24"/>
          <w:szCs w:val="24"/>
        </w:rPr>
        <w:t>. If absent due to a scheduled event, students are still responsible for turning assignments in on time.</w:t>
      </w:r>
    </w:p>
    <w:p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 xml:space="preserve"> </w:t>
      </w:r>
    </w:p>
    <w:p w:rsidR="003964E1" w:rsidRPr="003964E1" w:rsidRDefault="003964E1" w:rsidP="003964E1">
      <w:pPr>
        <w:spacing w:after="0" w:line="240" w:lineRule="auto"/>
        <w:rPr>
          <w:rFonts w:ascii="Times New Roman" w:hAnsi="Times New Roman"/>
          <w:sz w:val="24"/>
          <w:szCs w:val="24"/>
        </w:rPr>
      </w:pPr>
      <w:r w:rsidRPr="003964E1">
        <w:rPr>
          <w:rFonts w:ascii="Times New Roman" w:hAnsi="Times New Roman"/>
          <w:sz w:val="24"/>
          <w:szCs w:val="24"/>
        </w:rPr>
        <w:t>Tardiness: If students enter class after roll has been called, they are late, which disrupts the entire class. Two instances of tardiness count as one absence.</w:t>
      </w:r>
    </w:p>
    <w:p w:rsidR="00964CDE" w:rsidRDefault="00964CDE" w:rsidP="003964E1">
      <w:pPr>
        <w:spacing w:after="0" w:line="240" w:lineRule="auto"/>
        <w:rPr>
          <w:rFonts w:ascii="Times New Roman" w:hAnsi="Times New Roman"/>
          <w:b/>
          <w:color w:val="548DD4" w:themeColor="text2" w:themeTint="99"/>
          <w:sz w:val="24"/>
          <w:szCs w:val="24"/>
        </w:rPr>
      </w:pPr>
    </w:p>
    <w:p w:rsidR="003964E1" w:rsidRPr="001F4356" w:rsidRDefault="001F4356" w:rsidP="003964E1">
      <w:pPr>
        <w:spacing w:after="0" w:line="240" w:lineRule="auto"/>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Make-</w:t>
      </w:r>
      <w:r w:rsidR="003964E1" w:rsidRPr="001F4356">
        <w:rPr>
          <w:rFonts w:ascii="Times New Roman" w:hAnsi="Times New Roman"/>
          <w:b/>
          <w:color w:val="548DD4" w:themeColor="text2" w:themeTint="99"/>
          <w:sz w:val="24"/>
          <w:szCs w:val="24"/>
        </w:rPr>
        <w:t>Up Work</w:t>
      </w:r>
    </w:p>
    <w:p w:rsidR="003964E1" w:rsidRPr="003964E1" w:rsidRDefault="003C27F9" w:rsidP="003964E1">
      <w:pPr>
        <w:spacing w:after="0" w:line="240" w:lineRule="auto"/>
        <w:rPr>
          <w:rFonts w:ascii="Times New Roman" w:hAnsi="Times New Roman"/>
          <w:b/>
          <w:color w:val="548DD4" w:themeColor="text2" w:themeTint="99"/>
          <w:sz w:val="24"/>
          <w:szCs w:val="24"/>
        </w:rPr>
      </w:pPr>
      <w:r>
        <w:rPr>
          <w:rFonts w:ascii="Times New Roman" w:hAnsi="Times New Roman"/>
          <w:sz w:val="24"/>
          <w:szCs w:val="24"/>
        </w:rPr>
        <w:t xml:space="preserve">Students </w:t>
      </w:r>
      <w:r w:rsidR="003964E1">
        <w:rPr>
          <w:rFonts w:ascii="Times New Roman" w:hAnsi="Times New Roman"/>
          <w:sz w:val="24"/>
          <w:szCs w:val="24"/>
        </w:rPr>
        <w:t xml:space="preserve">with a valid </w:t>
      </w:r>
      <w:r w:rsidR="00627AB8">
        <w:rPr>
          <w:rFonts w:ascii="Times New Roman" w:hAnsi="Times New Roman"/>
          <w:sz w:val="24"/>
          <w:szCs w:val="24"/>
        </w:rPr>
        <w:t xml:space="preserve">and unplanned </w:t>
      </w:r>
      <w:r w:rsidR="003964E1">
        <w:rPr>
          <w:rFonts w:ascii="Times New Roman" w:hAnsi="Times New Roman"/>
          <w:sz w:val="24"/>
          <w:szCs w:val="24"/>
        </w:rPr>
        <w:t>excused absence</w:t>
      </w:r>
      <w:r w:rsidR="00627AB8">
        <w:rPr>
          <w:rFonts w:ascii="Times New Roman" w:hAnsi="Times New Roman"/>
          <w:sz w:val="24"/>
          <w:szCs w:val="24"/>
        </w:rPr>
        <w:t xml:space="preserve"> (such as an illness)</w:t>
      </w:r>
      <w:r>
        <w:rPr>
          <w:rFonts w:ascii="Times New Roman" w:hAnsi="Times New Roman"/>
          <w:sz w:val="24"/>
          <w:szCs w:val="24"/>
        </w:rPr>
        <w:t xml:space="preserve"> can turn in homework and assignments the following period in class</w:t>
      </w:r>
      <w:r w:rsidR="00627AB8">
        <w:rPr>
          <w:rFonts w:ascii="Times New Roman" w:hAnsi="Times New Roman"/>
          <w:sz w:val="24"/>
          <w:szCs w:val="24"/>
        </w:rPr>
        <w:t xml:space="preserve"> with a doctor’s note</w:t>
      </w:r>
      <w:r w:rsidR="003964E1">
        <w:rPr>
          <w:rFonts w:ascii="Times New Roman" w:hAnsi="Times New Roman"/>
          <w:sz w:val="24"/>
          <w:szCs w:val="24"/>
        </w:rPr>
        <w:t>.</w:t>
      </w:r>
      <w:r>
        <w:rPr>
          <w:rFonts w:ascii="Times New Roman" w:hAnsi="Times New Roman"/>
          <w:sz w:val="24"/>
          <w:szCs w:val="24"/>
        </w:rPr>
        <w:t xml:space="preserve"> There will be no make-up work or late turn in opportunities for students without an excused </w:t>
      </w:r>
      <w:r w:rsidR="00627AB8">
        <w:rPr>
          <w:rFonts w:ascii="Times New Roman" w:hAnsi="Times New Roman"/>
          <w:sz w:val="24"/>
          <w:szCs w:val="24"/>
        </w:rPr>
        <w:t xml:space="preserve">and unplanned </w:t>
      </w:r>
      <w:r>
        <w:rPr>
          <w:rFonts w:ascii="Times New Roman" w:hAnsi="Times New Roman"/>
          <w:sz w:val="24"/>
          <w:szCs w:val="24"/>
        </w:rPr>
        <w:t>absence.</w:t>
      </w:r>
    </w:p>
    <w:p w:rsidR="00523828" w:rsidRPr="00A30E52" w:rsidRDefault="00523828" w:rsidP="00523828">
      <w:pPr>
        <w:autoSpaceDE w:val="0"/>
        <w:autoSpaceDN w:val="0"/>
        <w:spacing w:after="0" w:line="240" w:lineRule="auto"/>
        <w:rPr>
          <w:rFonts w:ascii="Times New Roman" w:hAnsi="Times New Roman"/>
          <w:sz w:val="24"/>
          <w:szCs w:val="24"/>
        </w:rPr>
      </w:pPr>
    </w:p>
    <w:p w:rsidR="00523828" w:rsidRPr="00A30E52" w:rsidRDefault="00523828" w:rsidP="00523828">
      <w:pPr>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Plagiarism</w:t>
      </w:r>
    </w:p>
    <w:p w:rsidR="00523828" w:rsidRPr="00A30E52" w:rsidRDefault="00523828" w:rsidP="00523828">
      <w:pPr>
        <w:spacing w:after="0" w:line="240" w:lineRule="auto"/>
        <w:rPr>
          <w:rFonts w:ascii="Times New Roman" w:hAnsi="Times New Roman"/>
          <w:b/>
          <w:sz w:val="24"/>
          <w:szCs w:val="24"/>
        </w:rPr>
      </w:pPr>
      <w:r w:rsidRPr="00A30E52">
        <w:rPr>
          <w:rFonts w:ascii="Times New Roman" w:hAnsi="Times New Roman"/>
          <w:sz w:val="24"/>
          <w:szCs w:val="24"/>
        </w:rPr>
        <w:t xml:space="preserve">Plagiarism is a serious violation of the </w:t>
      </w:r>
      <w:hyperlink r:id="rId7" w:history="1">
        <w:r w:rsidRPr="00A30E52">
          <w:rPr>
            <w:rFonts w:ascii="Times New Roman" w:hAnsi="Times New Roman"/>
            <w:color w:val="990000"/>
            <w:sz w:val="24"/>
            <w:szCs w:val="24"/>
            <w:u w:val="single"/>
          </w:rPr>
          <w:t>Student Honor Code</w:t>
        </w:r>
      </w:hyperlink>
      <w:r w:rsidRPr="00A30E52">
        <w:rPr>
          <w:rFonts w:ascii="Times New Roman" w:hAnsi="Times New Roman"/>
          <w:sz w:val="24"/>
          <w:szCs w:val="24"/>
        </w:rPr>
        <w:t>. The Honor Code prohibits and defines plagiarism as follows:</w:t>
      </w:r>
    </w:p>
    <w:p w:rsidR="00523828" w:rsidRPr="00A30E52" w:rsidRDefault="00523828" w:rsidP="0052382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Plagiarism. A student shall not represent as the student’s own work all or any portion of the work of another. Plagiarism includes (but is not limited to):</w:t>
      </w:r>
    </w:p>
    <w:p w:rsidR="00523828" w:rsidRPr="00A30E52" w:rsidRDefault="00523828" w:rsidP="00523828">
      <w:pPr>
        <w:spacing w:before="100" w:beforeAutospacing="1" w:after="100" w:afterAutospacing="1" w:line="240" w:lineRule="auto"/>
        <w:ind w:left="720"/>
        <w:rPr>
          <w:rFonts w:ascii="Times New Roman" w:hAnsi="Times New Roman"/>
          <w:color w:val="000000"/>
          <w:sz w:val="24"/>
          <w:szCs w:val="24"/>
        </w:rPr>
      </w:pPr>
      <w:r w:rsidRPr="00A30E52">
        <w:rPr>
          <w:rFonts w:ascii="Times New Roman" w:hAnsi="Times New Roman"/>
          <w:color w:val="000000"/>
          <w:sz w:val="24"/>
          <w:szCs w:val="24"/>
        </w:rPr>
        <w:t>a.) Quoting oral or written materials, whether published or unpublished, without proper attribution.</w:t>
      </w:r>
      <w:r w:rsidRPr="00A30E52">
        <w:rPr>
          <w:rFonts w:ascii="Times New Roman" w:hAnsi="Times New Roman"/>
          <w:color w:val="000000"/>
          <w:sz w:val="24"/>
          <w:szCs w:val="24"/>
        </w:rPr>
        <w:br/>
      </w:r>
      <w:r w:rsidRPr="00A30E52">
        <w:rPr>
          <w:rFonts w:ascii="Times New Roman" w:hAnsi="Times New Roman"/>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C05B01" w:rsidRPr="00A30E52" w:rsidRDefault="00523828" w:rsidP="00C05B01">
      <w:pPr>
        <w:spacing w:before="100" w:beforeAutospacing="1" w:after="100" w:afterAutospacing="1" w:line="240" w:lineRule="auto"/>
        <w:rPr>
          <w:rFonts w:ascii="Times New Roman" w:hAnsi="Times New Roman"/>
          <w:color w:val="000000"/>
          <w:sz w:val="24"/>
          <w:szCs w:val="24"/>
        </w:rPr>
      </w:pPr>
      <w:r w:rsidRPr="00A30E52">
        <w:rPr>
          <w:rFonts w:ascii="Times New Roman" w:hAnsi="Times New Roman"/>
          <w:color w:val="000000"/>
          <w:sz w:val="24"/>
          <w:szCs w:val="24"/>
        </w:rPr>
        <w:t xml:space="preserve">University of Florida students are responsible for reading, understanding, and abiding by the entire </w:t>
      </w:r>
      <w:hyperlink r:id="rId8" w:history="1">
        <w:r w:rsidRPr="00A30E52">
          <w:rPr>
            <w:rFonts w:ascii="Times New Roman" w:hAnsi="Times New Roman"/>
            <w:color w:val="990000"/>
            <w:sz w:val="24"/>
            <w:szCs w:val="24"/>
            <w:u w:val="single"/>
          </w:rPr>
          <w:t>Student Honor Code</w:t>
        </w:r>
      </w:hyperlink>
      <w:r w:rsidRPr="00A30E52">
        <w:rPr>
          <w:rFonts w:ascii="Times New Roman" w:hAnsi="Times New Roman"/>
          <w:color w:val="000000"/>
          <w:sz w:val="24"/>
          <w:szCs w:val="24"/>
        </w:rPr>
        <w:t>.</w:t>
      </w:r>
      <w:r w:rsidRPr="00A30E52">
        <w:rPr>
          <w:rFonts w:ascii="Times New Roman" w:hAnsi="Times New Roman"/>
          <w:color w:val="000000"/>
          <w:sz w:val="24"/>
          <w:szCs w:val="24"/>
        </w:rPr>
        <w:br/>
      </w:r>
      <w:r w:rsidRPr="00A30E52">
        <w:rPr>
          <w:rFonts w:ascii="Times New Roman" w:hAnsi="Times New Roman"/>
          <w:color w:val="000000"/>
          <w:sz w:val="24"/>
          <w:szCs w:val="24"/>
        </w:rPr>
        <w:br/>
      </w:r>
      <w:r w:rsidRPr="00A30E52">
        <w:rPr>
          <w:rFonts w:ascii="Times New Roman" w:hAnsi="Times New Roman"/>
          <w:color w:val="000000"/>
          <w:sz w:val="24"/>
          <w:szCs w:val="24"/>
          <w:u w:val="single"/>
        </w:rPr>
        <w:t>Important Tip: You should never copy and paste something from the internet without providing the exact location from which it came.</w:t>
      </w:r>
    </w:p>
    <w:p w:rsidR="008C151A" w:rsidRDefault="008C151A" w:rsidP="00523828">
      <w:pPr>
        <w:keepNext/>
        <w:tabs>
          <w:tab w:val="right" w:pos="8640"/>
        </w:tabs>
        <w:spacing w:after="0" w:line="240" w:lineRule="auto"/>
        <w:outlineLvl w:val="0"/>
        <w:rPr>
          <w:rFonts w:ascii="Times New Roman" w:hAnsi="Times New Roman"/>
          <w:b/>
          <w:color w:val="548DD4" w:themeColor="text2" w:themeTint="99"/>
          <w:sz w:val="24"/>
          <w:szCs w:val="24"/>
        </w:rPr>
      </w:pPr>
    </w:p>
    <w:p w:rsidR="00523828" w:rsidRPr="00A30E52" w:rsidRDefault="00523828" w:rsidP="00523828">
      <w:pPr>
        <w:keepNext/>
        <w:tabs>
          <w:tab w:val="right" w:pos="8640"/>
        </w:tabs>
        <w:spacing w:after="0" w:line="240" w:lineRule="auto"/>
        <w:outlineLvl w:val="0"/>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Classroom Behavior</w:t>
      </w:r>
    </w:p>
    <w:p w:rsidR="00523828" w:rsidRPr="00A30E52" w:rsidRDefault="00523828" w:rsidP="0052382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rsidR="00523828" w:rsidRPr="00A30E52" w:rsidRDefault="00523828" w:rsidP="00523828">
      <w:pPr>
        <w:widowControl w:val="0"/>
        <w:spacing w:after="0" w:line="240" w:lineRule="auto"/>
        <w:rPr>
          <w:rFonts w:ascii="Times New Roman" w:hAnsi="Times New Roman"/>
          <w:b/>
          <w:color w:val="000000"/>
          <w:sz w:val="24"/>
          <w:szCs w:val="24"/>
        </w:rPr>
      </w:pPr>
    </w:p>
    <w:p w:rsidR="00523828" w:rsidRPr="00A30E52" w:rsidRDefault="00523828" w:rsidP="00523828">
      <w:pPr>
        <w:widowControl w:val="0"/>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In-Class Work</w:t>
      </w:r>
    </w:p>
    <w:p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Papers and drafts are due at the beginning of class or on-line at the assigned deadline.</w:t>
      </w:r>
      <w:r w:rsidR="00C93307">
        <w:rPr>
          <w:rFonts w:ascii="Times New Roman" w:hAnsi="Times New Roman"/>
          <w:sz w:val="24"/>
          <w:szCs w:val="24"/>
        </w:rPr>
        <w:t xml:space="preserve"> Papers and drafts will be due before the next class period for students with a valid excused absence.</w:t>
      </w:r>
      <w:r w:rsidRPr="00A30E52">
        <w:rPr>
          <w:rFonts w:ascii="Times New Roman" w:hAnsi="Times New Roman"/>
          <w:sz w:val="24"/>
          <w:szCs w:val="24"/>
        </w:rPr>
        <w:t xml:space="preserve"> </w:t>
      </w:r>
    </w:p>
    <w:p w:rsidR="00523828" w:rsidRPr="00A30E52" w:rsidRDefault="00523828" w:rsidP="00523828">
      <w:pPr>
        <w:widowControl w:val="0"/>
        <w:spacing w:after="0" w:line="240" w:lineRule="auto"/>
        <w:rPr>
          <w:rFonts w:ascii="Times New Roman" w:hAnsi="Times New Roman"/>
          <w:sz w:val="24"/>
          <w:szCs w:val="24"/>
        </w:rPr>
      </w:pPr>
    </w:p>
    <w:p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rsidR="00523828" w:rsidRPr="00A30E52" w:rsidRDefault="00523828" w:rsidP="00523828">
      <w:pPr>
        <w:widowControl w:val="0"/>
        <w:spacing w:after="0" w:line="240" w:lineRule="auto"/>
        <w:rPr>
          <w:rFonts w:ascii="Times New Roman" w:hAnsi="Times New Roman"/>
          <w:sz w:val="24"/>
          <w:szCs w:val="24"/>
        </w:rPr>
      </w:pPr>
    </w:p>
    <w:p w:rsidR="00523828" w:rsidRPr="00A30E52" w:rsidRDefault="00523828" w:rsidP="00523828">
      <w:pPr>
        <w:widowControl w:val="0"/>
        <w:spacing w:after="0" w:line="240" w:lineRule="auto"/>
        <w:rPr>
          <w:rFonts w:ascii="Times New Roman" w:hAnsi="Times New Roman"/>
          <w:sz w:val="24"/>
          <w:szCs w:val="24"/>
        </w:rPr>
      </w:pPr>
      <w:r w:rsidRPr="00A30E52">
        <w:rPr>
          <w:rFonts w:ascii="Times New Roman" w:hAnsi="Times New Roman"/>
          <w:sz w:val="24"/>
          <w:szCs w:val="24"/>
        </w:rPr>
        <w:t>In general, students are expected to contribute constructively to each class session.</w:t>
      </w:r>
    </w:p>
    <w:p w:rsidR="00523828" w:rsidRPr="00A30E52" w:rsidRDefault="00523828" w:rsidP="00523828">
      <w:pPr>
        <w:widowControl w:val="0"/>
        <w:spacing w:after="0" w:line="240" w:lineRule="auto"/>
        <w:rPr>
          <w:rFonts w:ascii="Times New Roman" w:hAnsi="Times New Roman"/>
          <w:sz w:val="24"/>
          <w:szCs w:val="24"/>
        </w:rPr>
      </w:pPr>
    </w:p>
    <w:p w:rsidR="00523828" w:rsidRPr="00A30E52" w:rsidRDefault="00523828" w:rsidP="00523828">
      <w:pPr>
        <w:widowControl w:val="0"/>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Paper Maintenance Responsibilities</w:t>
      </w:r>
    </w:p>
    <w:p w:rsidR="00FF28D6" w:rsidRDefault="00523828" w:rsidP="00FF28D6">
      <w:pPr>
        <w:widowControl w:val="0"/>
        <w:spacing w:after="0" w:line="240" w:lineRule="auto"/>
        <w:rPr>
          <w:rFonts w:ascii="Times New Roman" w:hAnsi="Times New Roman"/>
          <w:sz w:val="24"/>
          <w:szCs w:val="24"/>
        </w:rPr>
      </w:pPr>
      <w:r w:rsidRPr="00A30E52">
        <w:rPr>
          <w:rFonts w:ascii="Times New Roman" w:hAnsi="Times New Roman"/>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rsidR="00FF28D6" w:rsidRDefault="00FF28D6" w:rsidP="00FF28D6">
      <w:pPr>
        <w:widowControl w:val="0"/>
        <w:spacing w:after="0" w:line="240" w:lineRule="auto"/>
        <w:rPr>
          <w:rFonts w:ascii="Times New Roman" w:hAnsi="Times New Roman"/>
          <w:sz w:val="24"/>
          <w:szCs w:val="24"/>
        </w:rPr>
      </w:pPr>
    </w:p>
    <w:p w:rsidR="00523828" w:rsidRDefault="00523828" w:rsidP="00FF28D6">
      <w:pPr>
        <w:widowControl w:val="0"/>
        <w:spacing w:after="0" w:line="240" w:lineRule="auto"/>
        <w:rPr>
          <w:rFonts w:ascii="Times New Roman" w:hAnsi="Times New Roman"/>
          <w:bCs/>
          <w:sz w:val="24"/>
          <w:szCs w:val="24"/>
        </w:rPr>
      </w:pPr>
      <w:r w:rsidRPr="00A30E52">
        <w:rPr>
          <w:rFonts w:ascii="Times New Roman" w:hAnsi="Times New Roman"/>
          <w:b/>
          <w:bCs/>
          <w:color w:val="548DD4" w:themeColor="text2" w:themeTint="99"/>
          <w:sz w:val="24"/>
          <w:szCs w:val="24"/>
        </w:rPr>
        <w:t>Mode of Submission</w:t>
      </w:r>
      <w:r w:rsidRPr="00A30E52">
        <w:rPr>
          <w:rFonts w:ascii="Times New Roman" w:hAnsi="Times New Roman"/>
          <w:b/>
          <w:bCs/>
          <w:sz w:val="24"/>
          <w:szCs w:val="24"/>
        </w:rPr>
        <w:br/>
      </w:r>
      <w:r w:rsidRPr="00A30E52">
        <w:rPr>
          <w:rFonts w:ascii="Times New Roman" w:hAnsi="Times New Roman"/>
          <w:bCs/>
          <w:sz w:val="24"/>
          <w:szCs w:val="24"/>
        </w:rPr>
        <w:t>All papers will be submitted as MS Word (.doc) or Rich Text Format (.rt</w:t>
      </w:r>
      <w:r w:rsidR="00F56E53">
        <w:rPr>
          <w:rFonts w:ascii="Times New Roman" w:hAnsi="Times New Roman"/>
          <w:bCs/>
          <w:sz w:val="24"/>
          <w:szCs w:val="24"/>
        </w:rPr>
        <w:t>f) documents to E-learning/Canvas</w:t>
      </w:r>
      <w:r w:rsidRPr="00A30E52">
        <w:rPr>
          <w:rFonts w:ascii="Times New Roman" w:hAnsi="Times New Roman"/>
          <w:bCs/>
          <w:sz w:val="24"/>
          <w:szCs w:val="24"/>
        </w:rPr>
        <w:t xml:space="preserve"> and as hard copies. Final drafts should be polished and presented in a professional manner. All papers must be in 12-point Times New Roman font, double-spaced with 1-inch margins and pages numbered. Be sure to staple papers </w:t>
      </w:r>
      <w:r w:rsidR="00FF28D6">
        <w:rPr>
          <w:rFonts w:ascii="Times New Roman" w:hAnsi="Times New Roman"/>
          <w:bCs/>
          <w:sz w:val="24"/>
          <w:szCs w:val="24"/>
        </w:rPr>
        <w:t xml:space="preserve">before submitting hard copies. </w:t>
      </w:r>
    </w:p>
    <w:p w:rsidR="00DB399E" w:rsidRPr="00FF28D6" w:rsidRDefault="00DB399E" w:rsidP="00FF28D6">
      <w:pPr>
        <w:widowControl w:val="0"/>
        <w:spacing w:after="0" w:line="240" w:lineRule="auto"/>
        <w:rPr>
          <w:rFonts w:ascii="Times New Roman" w:hAnsi="Times New Roman"/>
          <w:sz w:val="24"/>
          <w:szCs w:val="24"/>
        </w:rPr>
      </w:pPr>
    </w:p>
    <w:p w:rsidR="00523828" w:rsidRPr="00A30E52" w:rsidRDefault="00523828" w:rsidP="00523828">
      <w:pPr>
        <w:tabs>
          <w:tab w:val="right" w:pos="8640"/>
        </w:tabs>
        <w:spacing w:after="0" w:line="240" w:lineRule="auto"/>
        <w:rPr>
          <w:rFonts w:ascii="Times New Roman" w:hAnsi="Times New Roman"/>
          <w:b/>
          <w:color w:val="548DD4" w:themeColor="text2" w:themeTint="99"/>
          <w:sz w:val="24"/>
          <w:szCs w:val="24"/>
        </w:rPr>
      </w:pPr>
      <w:r w:rsidRPr="00A30E52">
        <w:rPr>
          <w:rFonts w:ascii="Times New Roman" w:hAnsi="Times New Roman"/>
          <w:b/>
          <w:color w:val="548DD4" w:themeColor="text2" w:themeTint="99"/>
          <w:sz w:val="24"/>
          <w:szCs w:val="24"/>
        </w:rPr>
        <w:t>Students with Disabilities</w:t>
      </w:r>
    </w:p>
    <w:p w:rsidR="00615545" w:rsidRPr="00A30E52" w:rsidRDefault="00523828" w:rsidP="00E53348">
      <w:pPr>
        <w:tabs>
          <w:tab w:val="right" w:pos="8640"/>
        </w:tabs>
        <w:spacing w:after="0" w:line="240" w:lineRule="auto"/>
        <w:rPr>
          <w:rFonts w:ascii="Times New Roman" w:hAnsi="Times New Roman"/>
          <w:sz w:val="24"/>
          <w:szCs w:val="24"/>
        </w:rPr>
      </w:pPr>
      <w:r w:rsidRPr="00A30E52">
        <w:rPr>
          <w:rFonts w:ascii="Times New Roman" w:hAnsi="Times New Roman"/>
          <w:sz w:val="24"/>
          <w:szCs w:val="24"/>
        </w:rPr>
        <w:t>The University of Florida complies with the Americans with Disabilities Act.  Students requesting accommodation should contact the Students with Disabilities Office, Peabody 202</w:t>
      </w:r>
      <w:r w:rsidR="00CA12D2">
        <w:rPr>
          <w:rFonts w:ascii="Times New Roman" w:hAnsi="Times New Roman"/>
          <w:sz w:val="24"/>
          <w:szCs w:val="24"/>
        </w:rPr>
        <w:t xml:space="preserve"> or online at </w:t>
      </w:r>
      <w:r w:rsidR="00CA12D2" w:rsidRPr="001F566B">
        <w:rPr>
          <w:rFonts w:ascii="Times New Roman" w:hAnsi="Times New Roman"/>
          <w:sz w:val="24"/>
          <w:szCs w:val="24"/>
        </w:rPr>
        <w:t>http://www.dso.ufl.edu/drc/</w:t>
      </w:r>
      <w:r w:rsidRPr="001F566B">
        <w:rPr>
          <w:rFonts w:ascii="Times New Roman" w:hAnsi="Times New Roman"/>
          <w:sz w:val="24"/>
          <w:szCs w:val="24"/>
        </w:rPr>
        <w:t>.</w:t>
      </w:r>
      <w:r w:rsidRPr="00A30E52">
        <w:rPr>
          <w:rFonts w:ascii="Times New Roman" w:hAnsi="Times New Roman"/>
          <w:sz w:val="24"/>
          <w:szCs w:val="24"/>
        </w:rPr>
        <w:t xml:space="preserve"> That office will provide documentation to the student whom must then provide this documentation to the instructor when requesting accommodation.</w:t>
      </w:r>
    </w:p>
    <w:sectPr w:rsidR="00615545" w:rsidRPr="00A30E5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B6" w:rsidRDefault="00CB1BB6" w:rsidP="00675093">
      <w:pPr>
        <w:spacing w:after="0" w:line="240" w:lineRule="auto"/>
      </w:pPr>
      <w:r>
        <w:separator/>
      </w:r>
    </w:p>
  </w:endnote>
  <w:endnote w:type="continuationSeparator" w:id="0">
    <w:p w:rsidR="00CB1BB6" w:rsidRDefault="00CB1BB6" w:rsidP="0067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B6" w:rsidRDefault="00CB1BB6" w:rsidP="00675093">
      <w:pPr>
        <w:spacing w:after="0" w:line="240" w:lineRule="auto"/>
      </w:pPr>
      <w:r>
        <w:separator/>
      </w:r>
    </w:p>
  </w:footnote>
  <w:footnote w:type="continuationSeparator" w:id="0">
    <w:p w:rsidR="00CB1BB6" w:rsidRDefault="00CB1BB6" w:rsidP="0067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48" w:rsidRDefault="00730548" w:rsidP="00D74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0548" w:rsidRDefault="00730548" w:rsidP="00D74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48" w:rsidRPr="00C63821" w:rsidRDefault="00730548" w:rsidP="00D74713">
    <w:pPr>
      <w:pStyle w:val="Header"/>
      <w:framePr w:wrap="around" w:vAnchor="text" w:hAnchor="margin" w:xAlign="right" w:y="1"/>
      <w:rPr>
        <w:rStyle w:val="PageNumber"/>
        <w:rFonts w:ascii="Arial" w:hAnsi="Arial" w:cs="Arial"/>
      </w:rPr>
    </w:pPr>
    <w:r w:rsidRPr="00C63821">
      <w:rPr>
        <w:rStyle w:val="PageNumber"/>
        <w:rFonts w:ascii="Arial" w:hAnsi="Arial" w:cs="Arial"/>
      </w:rPr>
      <w:fldChar w:fldCharType="begin"/>
    </w:r>
    <w:r w:rsidRPr="00C63821">
      <w:rPr>
        <w:rStyle w:val="PageNumber"/>
        <w:rFonts w:ascii="Arial" w:hAnsi="Arial" w:cs="Arial"/>
      </w:rPr>
      <w:instrText xml:space="preserve">PAGE  </w:instrText>
    </w:r>
    <w:r w:rsidRPr="00C63821">
      <w:rPr>
        <w:rStyle w:val="PageNumber"/>
        <w:rFonts w:ascii="Arial" w:hAnsi="Arial" w:cs="Arial"/>
      </w:rPr>
      <w:fldChar w:fldCharType="separate"/>
    </w:r>
    <w:r w:rsidR="00C71B30">
      <w:rPr>
        <w:rStyle w:val="PageNumber"/>
        <w:rFonts w:ascii="Arial" w:hAnsi="Arial" w:cs="Arial"/>
        <w:noProof/>
      </w:rPr>
      <w:t>1</w:t>
    </w:r>
    <w:r w:rsidRPr="00C63821">
      <w:rPr>
        <w:rStyle w:val="PageNumber"/>
        <w:rFonts w:ascii="Arial" w:hAnsi="Arial" w:cs="Arial"/>
      </w:rPr>
      <w:fldChar w:fldCharType="end"/>
    </w:r>
  </w:p>
  <w:p w:rsidR="00730548" w:rsidRPr="00C63821" w:rsidRDefault="00730548" w:rsidP="00D74713">
    <w:pPr>
      <w:pStyle w:val="Header"/>
      <w:ind w:right="36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9EE"/>
    <w:multiLevelType w:val="hybridMultilevel"/>
    <w:tmpl w:val="873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66D3C"/>
    <w:multiLevelType w:val="hybridMultilevel"/>
    <w:tmpl w:val="2EC22A60"/>
    <w:lvl w:ilvl="0" w:tplc="F96C63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525D"/>
    <w:multiLevelType w:val="multilevel"/>
    <w:tmpl w:val="0E6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xNDc0MzMwNTE1t7RQ0lEKTi0uzszPAykwrAUAaOMQgSwAAAA="/>
  </w:docVars>
  <w:rsids>
    <w:rsidRoot w:val="000A7083"/>
    <w:rsid w:val="00027D63"/>
    <w:rsid w:val="00055E65"/>
    <w:rsid w:val="000A7083"/>
    <w:rsid w:val="000B6584"/>
    <w:rsid w:val="000B707E"/>
    <w:rsid w:val="000C5B48"/>
    <w:rsid w:val="00103BB6"/>
    <w:rsid w:val="00126C9F"/>
    <w:rsid w:val="0013021A"/>
    <w:rsid w:val="001A5E20"/>
    <w:rsid w:val="001F4356"/>
    <w:rsid w:val="001F4C07"/>
    <w:rsid w:val="001F566B"/>
    <w:rsid w:val="001F7403"/>
    <w:rsid w:val="002073D0"/>
    <w:rsid w:val="002213A3"/>
    <w:rsid w:val="002214D0"/>
    <w:rsid w:val="002659A2"/>
    <w:rsid w:val="00266E2C"/>
    <w:rsid w:val="0028389C"/>
    <w:rsid w:val="002B7070"/>
    <w:rsid w:val="002C4DDA"/>
    <w:rsid w:val="00302CA5"/>
    <w:rsid w:val="00320179"/>
    <w:rsid w:val="00335D23"/>
    <w:rsid w:val="00340226"/>
    <w:rsid w:val="003964E1"/>
    <w:rsid w:val="003A4B9D"/>
    <w:rsid w:val="003C27F9"/>
    <w:rsid w:val="003F1E26"/>
    <w:rsid w:val="0042693A"/>
    <w:rsid w:val="00490627"/>
    <w:rsid w:val="004A3FE3"/>
    <w:rsid w:val="004E7D41"/>
    <w:rsid w:val="004F4526"/>
    <w:rsid w:val="00511355"/>
    <w:rsid w:val="00523828"/>
    <w:rsid w:val="00533A78"/>
    <w:rsid w:val="005A00EC"/>
    <w:rsid w:val="005B6533"/>
    <w:rsid w:val="005C5E62"/>
    <w:rsid w:val="00602E1F"/>
    <w:rsid w:val="00615545"/>
    <w:rsid w:val="00627AB8"/>
    <w:rsid w:val="00645E80"/>
    <w:rsid w:val="00675093"/>
    <w:rsid w:val="0068529A"/>
    <w:rsid w:val="006D663C"/>
    <w:rsid w:val="006F0896"/>
    <w:rsid w:val="007234C9"/>
    <w:rsid w:val="00730548"/>
    <w:rsid w:val="007572E6"/>
    <w:rsid w:val="007742B7"/>
    <w:rsid w:val="00786F4A"/>
    <w:rsid w:val="00810DE4"/>
    <w:rsid w:val="00846A40"/>
    <w:rsid w:val="00891FDD"/>
    <w:rsid w:val="008B61C3"/>
    <w:rsid w:val="008C151A"/>
    <w:rsid w:val="008E0C06"/>
    <w:rsid w:val="00955B55"/>
    <w:rsid w:val="00964CDE"/>
    <w:rsid w:val="00995776"/>
    <w:rsid w:val="009A0B32"/>
    <w:rsid w:val="009B21EF"/>
    <w:rsid w:val="009E133D"/>
    <w:rsid w:val="00A13FC8"/>
    <w:rsid w:val="00A30E52"/>
    <w:rsid w:val="00A37C5C"/>
    <w:rsid w:val="00A4106B"/>
    <w:rsid w:val="00A57999"/>
    <w:rsid w:val="00A86177"/>
    <w:rsid w:val="00AC2833"/>
    <w:rsid w:val="00AC4826"/>
    <w:rsid w:val="00B44DCC"/>
    <w:rsid w:val="00B874D2"/>
    <w:rsid w:val="00BA666D"/>
    <w:rsid w:val="00BC453E"/>
    <w:rsid w:val="00C05B01"/>
    <w:rsid w:val="00C45528"/>
    <w:rsid w:val="00C63821"/>
    <w:rsid w:val="00C677F4"/>
    <w:rsid w:val="00C679CE"/>
    <w:rsid w:val="00C71B30"/>
    <w:rsid w:val="00C93307"/>
    <w:rsid w:val="00CA12D2"/>
    <w:rsid w:val="00CB1BB6"/>
    <w:rsid w:val="00CE4E89"/>
    <w:rsid w:val="00CF5212"/>
    <w:rsid w:val="00D1190B"/>
    <w:rsid w:val="00D314C0"/>
    <w:rsid w:val="00D37913"/>
    <w:rsid w:val="00D74713"/>
    <w:rsid w:val="00D83909"/>
    <w:rsid w:val="00DB232A"/>
    <w:rsid w:val="00DB399E"/>
    <w:rsid w:val="00DD63C8"/>
    <w:rsid w:val="00DE041D"/>
    <w:rsid w:val="00E058A0"/>
    <w:rsid w:val="00E32359"/>
    <w:rsid w:val="00E53348"/>
    <w:rsid w:val="00E62523"/>
    <w:rsid w:val="00E973DB"/>
    <w:rsid w:val="00EB2675"/>
    <w:rsid w:val="00EF24FD"/>
    <w:rsid w:val="00F07FCF"/>
    <w:rsid w:val="00F34F1B"/>
    <w:rsid w:val="00F56E53"/>
    <w:rsid w:val="00F67712"/>
    <w:rsid w:val="00F96E15"/>
    <w:rsid w:val="00FA5ED4"/>
    <w:rsid w:val="00FE5755"/>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B26FAD-1D91-411C-811A-A9EA12C2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0A70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59A2"/>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23828"/>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08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659A2"/>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23828"/>
    <w:rPr>
      <w:rFonts w:asciiTheme="majorHAnsi" w:eastAsiaTheme="majorEastAsia" w:hAnsiTheme="majorHAnsi" w:cs="Times New Roman"/>
      <w:b/>
      <w:bCs/>
      <w:color w:val="4F81BD" w:themeColor="accent1"/>
    </w:rPr>
  </w:style>
  <w:style w:type="paragraph" w:styleId="NormalWeb">
    <w:name w:val="Normal (Web)"/>
    <w:basedOn w:val="Normal"/>
    <w:uiPriority w:val="99"/>
    <w:unhideWhenUsed/>
    <w:rsid w:val="000A708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7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7083"/>
    <w:rPr>
      <w:rFonts w:cs="Times New Roman"/>
    </w:rPr>
  </w:style>
  <w:style w:type="character" w:styleId="PageNumber">
    <w:name w:val="page number"/>
    <w:basedOn w:val="DefaultParagraphFont"/>
    <w:uiPriority w:val="99"/>
    <w:rsid w:val="000A7083"/>
    <w:rPr>
      <w:rFonts w:cs="Times New Roman"/>
    </w:rPr>
  </w:style>
  <w:style w:type="paragraph" w:styleId="ListParagraph">
    <w:name w:val="List Paragraph"/>
    <w:basedOn w:val="Normal"/>
    <w:uiPriority w:val="34"/>
    <w:qFormat/>
    <w:rsid w:val="00CE4E89"/>
    <w:pPr>
      <w:ind w:left="720"/>
      <w:contextualSpacing/>
    </w:pPr>
  </w:style>
  <w:style w:type="paragraph" w:styleId="BalloonText">
    <w:name w:val="Balloon Text"/>
    <w:basedOn w:val="Normal"/>
    <w:link w:val="BalloonTextChar"/>
    <w:uiPriority w:val="99"/>
    <w:semiHidden/>
    <w:unhideWhenUsed/>
    <w:rsid w:val="0026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9A2"/>
    <w:rPr>
      <w:rFonts w:ascii="Tahoma" w:hAnsi="Tahoma" w:cs="Tahoma"/>
      <w:sz w:val="16"/>
      <w:szCs w:val="16"/>
    </w:rPr>
  </w:style>
  <w:style w:type="paragraph" w:styleId="Footer">
    <w:name w:val="footer"/>
    <w:basedOn w:val="Normal"/>
    <w:link w:val="FooterChar"/>
    <w:uiPriority w:val="99"/>
    <w:unhideWhenUsed/>
    <w:rsid w:val="00675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093"/>
    <w:rPr>
      <w:rFonts w:cs="Times New Roman"/>
    </w:rPr>
  </w:style>
  <w:style w:type="paragraph" w:styleId="Title">
    <w:name w:val="Title"/>
    <w:basedOn w:val="Normal"/>
    <w:next w:val="Normal"/>
    <w:link w:val="TitleChar"/>
    <w:uiPriority w:val="10"/>
    <w:qFormat/>
    <w:rsid w:val="00126C9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26C9F"/>
    <w:rPr>
      <w:rFonts w:asciiTheme="majorHAnsi" w:eastAsiaTheme="majorEastAsia" w:hAnsiTheme="majorHAnsi" w:cs="Times New Roman"/>
      <w:color w:val="17365D" w:themeColor="text2" w:themeShade="BF"/>
      <w:spacing w:val="5"/>
      <w:kern w:val="28"/>
      <w:sz w:val="52"/>
      <w:szCs w:val="52"/>
    </w:rPr>
  </w:style>
  <w:style w:type="paragraph" w:styleId="PlainText">
    <w:name w:val="Plain Text"/>
    <w:basedOn w:val="Normal"/>
    <w:link w:val="PlainTextChar"/>
    <w:uiPriority w:val="99"/>
    <w:semiHidden/>
    <w:unhideWhenUsed/>
    <w:rsid w:val="00D839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D83909"/>
    <w:rPr>
      <w:rFonts w:ascii="Calibri" w:hAnsi="Calibri" w:cs="Times New Roman"/>
      <w:sz w:val="21"/>
      <w:szCs w:val="21"/>
    </w:rPr>
  </w:style>
  <w:style w:type="character" w:styleId="Hyperlink">
    <w:name w:val="Hyperlink"/>
    <w:basedOn w:val="DefaultParagraphFont"/>
    <w:uiPriority w:val="99"/>
    <w:unhideWhenUsed/>
    <w:rsid w:val="000B6584"/>
    <w:rPr>
      <w:color w:val="0000FF" w:themeColor="hyperlink"/>
      <w:u w:val="single"/>
    </w:rPr>
  </w:style>
  <w:style w:type="character" w:customStyle="1" w:styleId="UnresolvedMention">
    <w:name w:val="Unresolved Mention"/>
    <w:basedOn w:val="DefaultParagraphFont"/>
    <w:uiPriority w:val="99"/>
    <w:semiHidden/>
    <w:unhideWhenUsed/>
    <w:rsid w:val="000B6584"/>
    <w:rPr>
      <w:color w:val="605E5C"/>
      <w:shd w:val="clear" w:color="auto" w:fill="E1DFDD"/>
    </w:rPr>
  </w:style>
  <w:style w:type="character" w:styleId="Emphasis">
    <w:name w:val="Emphasis"/>
    <w:basedOn w:val="DefaultParagraphFont"/>
    <w:uiPriority w:val="20"/>
    <w:qFormat/>
    <w:rsid w:val="005A0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8648">
      <w:marLeft w:val="0"/>
      <w:marRight w:val="0"/>
      <w:marTop w:val="0"/>
      <w:marBottom w:val="0"/>
      <w:divBdr>
        <w:top w:val="none" w:sz="0" w:space="0" w:color="auto"/>
        <w:left w:val="none" w:sz="0" w:space="0" w:color="auto"/>
        <w:bottom w:val="none" w:sz="0" w:space="0" w:color="auto"/>
        <w:right w:val="none" w:sz="0" w:space="0" w:color="auto"/>
      </w:divBdr>
    </w:div>
    <w:div w:id="549878649">
      <w:marLeft w:val="0"/>
      <w:marRight w:val="0"/>
      <w:marTop w:val="0"/>
      <w:marBottom w:val="0"/>
      <w:divBdr>
        <w:top w:val="none" w:sz="0" w:space="0" w:color="auto"/>
        <w:left w:val="none" w:sz="0" w:space="0" w:color="auto"/>
        <w:bottom w:val="none" w:sz="0" w:space="0" w:color="auto"/>
        <w:right w:val="none" w:sz="0" w:space="0" w:color="auto"/>
      </w:divBdr>
    </w:div>
    <w:div w:id="549878650">
      <w:marLeft w:val="0"/>
      <w:marRight w:val="0"/>
      <w:marTop w:val="0"/>
      <w:marBottom w:val="0"/>
      <w:divBdr>
        <w:top w:val="none" w:sz="0" w:space="0" w:color="auto"/>
        <w:left w:val="none" w:sz="0" w:space="0" w:color="auto"/>
        <w:bottom w:val="none" w:sz="0" w:space="0" w:color="auto"/>
        <w:right w:val="none" w:sz="0" w:space="0" w:color="auto"/>
      </w:divBdr>
    </w:div>
    <w:div w:id="549878651">
      <w:marLeft w:val="0"/>
      <w:marRight w:val="0"/>
      <w:marTop w:val="0"/>
      <w:marBottom w:val="0"/>
      <w:divBdr>
        <w:top w:val="none" w:sz="0" w:space="0" w:color="auto"/>
        <w:left w:val="none" w:sz="0" w:space="0" w:color="auto"/>
        <w:bottom w:val="none" w:sz="0" w:space="0" w:color="auto"/>
        <w:right w:val="none" w:sz="0" w:space="0" w:color="auto"/>
      </w:divBdr>
    </w:div>
    <w:div w:id="549878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honorcode.php" TargetMode="External"/><Relationship Id="rId3" Type="http://schemas.openxmlformats.org/officeDocument/2006/relationships/settings" Target="settings.xml"/><Relationship Id="rId7" Type="http://schemas.openxmlformats.org/officeDocument/2006/relationships/hyperlink" Target="http://www.dso.ufl.edu/judicial/honorco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2974</Words>
  <Characters>17183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ali.reynolds</dc:creator>
  <cp:lastModifiedBy>Garrett,Gretchen A</cp:lastModifiedBy>
  <cp:revision>2</cp:revision>
  <cp:lastPrinted>2013-03-27T16:31:00Z</cp:lastPrinted>
  <dcterms:created xsi:type="dcterms:W3CDTF">2018-08-17T18:59:00Z</dcterms:created>
  <dcterms:modified xsi:type="dcterms:W3CDTF">2018-08-17T18:59:00Z</dcterms:modified>
</cp:coreProperties>
</file>