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60" w:rsidRPr="0008093D" w:rsidRDefault="00833860" w:rsidP="007B1E38">
      <w:pPr>
        <w:spacing w:after="0" w:line="240" w:lineRule="auto"/>
        <w:jc w:val="center"/>
        <w:rPr>
          <w:rFonts w:ascii="Times New Roman" w:hAnsi="Times New Roman" w:cs="Times New Roman"/>
          <w:sz w:val="24"/>
          <w:szCs w:val="24"/>
          <w:lang w:val="en-GB"/>
        </w:rPr>
      </w:pPr>
      <w:bookmarkStart w:id="0" w:name="_GoBack"/>
      <w:bookmarkEnd w:id="0"/>
      <w:r w:rsidRPr="0008093D">
        <w:rPr>
          <w:rFonts w:ascii="Times New Roman" w:hAnsi="Times New Roman" w:cs="Times New Roman"/>
          <w:sz w:val="24"/>
          <w:szCs w:val="24"/>
          <w:lang w:val="en-GB"/>
        </w:rPr>
        <w:t>UNIVERSITY OF FLORIDA</w:t>
      </w:r>
    </w:p>
    <w:p w:rsidR="00833860" w:rsidRPr="0008093D" w:rsidRDefault="007B1E38" w:rsidP="007B1E38">
      <w:pPr>
        <w:pStyle w:val="Default"/>
        <w:jc w:val="center"/>
      </w:pPr>
      <w:r w:rsidRPr="0008093D">
        <w:rPr>
          <w:b/>
          <w:bCs/>
        </w:rPr>
        <w:t xml:space="preserve"> </w:t>
      </w:r>
      <w:r w:rsidR="00833860" w:rsidRPr="0008093D">
        <w:rPr>
          <w:b/>
          <w:bCs/>
        </w:rPr>
        <w:t>“We Found Love in a Hopeless Place”</w:t>
      </w:r>
    </w:p>
    <w:p w:rsidR="00833860" w:rsidRPr="0008093D" w:rsidRDefault="00833860" w:rsidP="007B1E38">
      <w:pPr>
        <w:pStyle w:val="Default"/>
        <w:jc w:val="center"/>
      </w:pPr>
      <w:r w:rsidRPr="0008093D">
        <w:rPr>
          <w:b/>
          <w:bCs/>
        </w:rPr>
        <w:t xml:space="preserve">Boccaccio’s </w:t>
      </w:r>
      <w:r w:rsidRPr="0008093D">
        <w:rPr>
          <w:b/>
          <w:bCs/>
          <w:i/>
          <w:iCs/>
        </w:rPr>
        <w:t>Decameron</w:t>
      </w:r>
    </w:p>
    <w:p w:rsidR="00833860" w:rsidRPr="0008093D" w:rsidRDefault="007B1E38" w:rsidP="007B1E38">
      <w:pPr>
        <w:pStyle w:val="Default"/>
        <w:ind w:firstLine="720"/>
        <w:jc w:val="center"/>
      </w:pPr>
      <w:r w:rsidRPr="0008093D">
        <w:t>Honors Program (Un)common Readings</w:t>
      </w:r>
    </w:p>
    <w:p w:rsidR="00B60B35" w:rsidRPr="0008093D" w:rsidRDefault="00B60B35" w:rsidP="007B1E38">
      <w:pPr>
        <w:spacing w:after="0" w:line="240" w:lineRule="auto"/>
        <w:jc w:val="center"/>
        <w:rPr>
          <w:rFonts w:ascii="Times New Roman" w:hAnsi="Times New Roman" w:cs="Times New Roman"/>
          <w:sz w:val="24"/>
          <w:szCs w:val="24"/>
          <w:lang w:val="en-GB"/>
        </w:rPr>
      </w:pPr>
      <w:r w:rsidRPr="0008093D">
        <w:rPr>
          <w:rFonts w:ascii="Times New Roman" w:hAnsi="Times New Roman" w:cs="Times New Roman"/>
          <w:sz w:val="24"/>
          <w:szCs w:val="24"/>
          <w:lang w:val="en-GB"/>
        </w:rPr>
        <w:t>IDH</w:t>
      </w:r>
      <w:r w:rsidR="0008093D" w:rsidRPr="0008093D">
        <w:rPr>
          <w:rFonts w:ascii="Times New Roman" w:hAnsi="Times New Roman" w:cs="Times New Roman"/>
          <w:color w:val="1F497D"/>
          <w:sz w:val="24"/>
          <w:szCs w:val="24"/>
        </w:rPr>
        <w:t>2930</w:t>
      </w:r>
      <w:r w:rsidRPr="0008093D">
        <w:rPr>
          <w:rFonts w:ascii="Times New Roman" w:hAnsi="Times New Roman" w:cs="Times New Roman"/>
          <w:sz w:val="24"/>
          <w:szCs w:val="24"/>
          <w:lang w:val="en-GB"/>
        </w:rPr>
        <w:t xml:space="preserve"> section </w:t>
      </w:r>
      <w:r w:rsidR="006825A7" w:rsidRPr="0008093D">
        <w:rPr>
          <w:rFonts w:ascii="Times New Roman" w:hAnsi="Times New Roman" w:cs="Times New Roman"/>
          <w:sz w:val="24"/>
          <w:szCs w:val="24"/>
          <w:lang w:val="en-GB"/>
        </w:rPr>
        <w:t>2201</w:t>
      </w:r>
    </w:p>
    <w:p w:rsidR="00B60B35" w:rsidRPr="0008093D" w:rsidRDefault="00B60B35" w:rsidP="007B1E38">
      <w:pPr>
        <w:spacing w:after="0" w:line="240" w:lineRule="auto"/>
        <w:jc w:val="center"/>
        <w:rPr>
          <w:rFonts w:ascii="Times New Roman" w:eastAsia="Times New Roman" w:hAnsi="Times New Roman" w:cs="Times New Roman"/>
          <w:sz w:val="24"/>
          <w:szCs w:val="24"/>
          <w:highlight w:val="yellow"/>
        </w:rPr>
      </w:pPr>
      <w:r w:rsidRPr="0008093D">
        <w:rPr>
          <w:rFonts w:ascii="Times New Roman" w:hAnsi="Times New Roman" w:cs="Times New Roman"/>
          <w:sz w:val="24"/>
          <w:szCs w:val="24"/>
          <w:lang w:val="en-GB"/>
        </w:rPr>
        <w:t>Fall 201</w:t>
      </w:r>
      <w:r w:rsidR="006825A7" w:rsidRPr="0008093D">
        <w:rPr>
          <w:rFonts w:ascii="Times New Roman" w:hAnsi="Times New Roman" w:cs="Times New Roman"/>
          <w:sz w:val="24"/>
          <w:szCs w:val="24"/>
          <w:lang w:val="en-GB"/>
        </w:rPr>
        <w:t>8</w:t>
      </w:r>
    </w:p>
    <w:p w:rsidR="00833860" w:rsidRPr="00AD3A9A" w:rsidRDefault="00833860" w:rsidP="00833860">
      <w:pPr>
        <w:spacing w:after="0" w:line="240" w:lineRule="auto"/>
        <w:jc w:val="center"/>
        <w:rPr>
          <w:rFonts w:ascii="Times New Roman" w:hAnsi="Times New Roman" w:cs="Times New Roman"/>
          <w:sz w:val="24"/>
          <w:szCs w:val="24"/>
          <w:lang w:val="en-GB"/>
        </w:rPr>
      </w:pPr>
    </w:p>
    <w:p w:rsidR="00833860" w:rsidRPr="00AD3A9A" w:rsidRDefault="00833860" w:rsidP="00833860">
      <w:pPr>
        <w:spacing w:after="0" w:line="240" w:lineRule="auto"/>
        <w:rPr>
          <w:rFonts w:ascii="Times New Roman" w:hAnsi="Times New Roman" w:cs="Times New Roman"/>
          <w:b/>
          <w:bCs/>
          <w:sz w:val="24"/>
          <w:szCs w:val="24"/>
          <w:lang w:val="en-GB"/>
        </w:rPr>
      </w:pPr>
    </w:p>
    <w:p w:rsidR="00833860" w:rsidRPr="00AD3A9A" w:rsidRDefault="00833860" w:rsidP="00833860">
      <w:pPr>
        <w:spacing w:after="0" w:line="240" w:lineRule="auto"/>
        <w:rPr>
          <w:rFonts w:ascii="Times New Roman" w:hAnsi="Times New Roman" w:cs="Times New Roman"/>
          <w:b/>
          <w:bCs/>
          <w:sz w:val="24"/>
          <w:szCs w:val="24"/>
          <w:lang w:val="en-GB"/>
        </w:rPr>
      </w:pPr>
      <w:r w:rsidRPr="00AD3A9A">
        <w:rPr>
          <w:rFonts w:ascii="Times New Roman" w:hAnsi="Times New Roman" w:cs="Times New Roman"/>
          <w:b/>
          <w:bCs/>
          <w:sz w:val="24"/>
          <w:szCs w:val="24"/>
          <w:lang w:val="en-GB"/>
        </w:rPr>
        <w:t>INSTRUCTOR INFORMATION:</w:t>
      </w:r>
    </w:p>
    <w:tbl>
      <w:tblPr>
        <w:tblStyle w:val="TableGrid"/>
        <w:tblW w:w="0" w:type="auto"/>
        <w:tblLook w:val="04A0" w:firstRow="1" w:lastRow="0" w:firstColumn="1" w:lastColumn="0" w:noHBand="0" w:noVBand="1"/>
      </w:tblPr>
      <w:tblGrid>
        <w:gridCol w:w="4719"/>
        <w:gridCol w:w="4641"/>
      </w:tblGrid>
      <w:tr w:rsidR="00AD3A9A" w:rsidRPr="00AD3A9A" w:rsidTr="00522E51">
        <w:tc>
          <w:tcPr>
            <w:tcW w:w="4788" w:type="dxa"/>
            <w:tcBorders>
              <w:top w:val="nil"/>
              <w:left w:val="nil"/>
              <w:bottom w:val="nil"/>
              <w:right w:val="nil"/>
            </w:tcBorders>
          </w:tcPr>
          <w:p w:rsidR="00AD3A9A" w:rsidRPr="00AD3A9A" w:rsidRDefault="00AD3A9A" w:rsidP="00AD3A9A">
            <w:pPr>
              <w:rPr>
                <w:rFonts w:ascii="Times New Roman" w:hAnsi="Times New Roman" w:cs="Times New Roman"/>
                <w:sz w:val="24"/>
                <w:szCs w:val="24"/>
              </w:rPr>
            </w:pPr>
            <w:r w:rsidRPr="00AD3A9A">
              <w:rPr>
                <w:rFonts w:ascii="Times New Roman" w:hAnsi="Times New Roman" w:cs="Times New Roman"/>
                <w:sz w:val="24"/>
                <w:szCs w:val="24"/>
                <w:lang w:val="en-GB"/>
              </w:rPr>
              <w:t>Instructor:</w:t>
            </w:r>
            <w:r w:rsidRPr="00AD3A9A">
              <w:rPr>
                <w:rFonts w:ascii="Times New Roman" w:hAnsi="Times New Roman" w:cs="Times New Roman"/>
                <w:sz w:val="24"/>
                <w:szCs w:val="24"/>
                <w:lang w:val="en-GB"/>
              </w:rPr>
              <w:tab/>
              <w:t>Dr. Mary Watt</w:t>
            </w:r>
            <w:r w:rsidRPr="00AD3A9A">
              <w:rPr>
                <w:rFonts w:ascii="Times New Roman" w:hAnsi="Times New Roman" w:cs="Times New Roman"/>
                <w:sz w:val="24"/>
                <w:szCs w:val="24"/>
              </w:rPr>
              <w:t xml:space="preserve"> </w:t>
            </w:r>
          </w:p>
          <w:p w:rsidR="00AD3A9A" w:rsidRPr="00AD3A9A" w:rsidRDefault="00AD3A9A" w:rsidP="00AD3A9A">
            <w:pPr>
              <w:rPr>
                <w:rFonts w:ascii="Times New Roman" w:hAnsi="Times New Roman" w:cs="Times New Roman"/>
                <w:sz w:val="24"/>
                <w:szCs w:val="24"/>
              </w:rPr>
            </w:pPr>
            <w:r w:rsidRPr="00AD3A9A">
              <w:rPr>
                <w:rFonts w:ascii="Times New Roman" w:hAnsi="Times New Roman" w:cs="Times New Roman"/>
                <w:sz w:val="24"/>
                <w:szCs w:val="24"/>
                <w:lang w:val="en-GB"/>
              </w:rPr>
              <w:t>Office:</w:t>
            </w:r>
            <w:r w:rsidRPr="00AD3A9A">
              <w:rPr>
                <w:rFonts w:ascii="Times New Roman" w:hAnsi="Times New Roman" w:cs="Times New Roman"/>
                <w:sz w:val="24"/>
                <w:szCs w:val="24"/>
                <w:lang w:val="en-GB"/>
              </w:rPr>
              <w:tab/>
            </w:r>
            <w:r w:rsidRPr="00AD3A9A">
              <w:rPr>
                <w:rFonts w:ascii="Times New Roman" w:hAnsi="Times New Roman" w:cs="Times New Roman"/>
                <w:sz w:val="24"/>
                <w:szCs w:val="24"/>
                <w:lang w:val="en-GB"/>
              </w:rPr>
              <w:tab/>
            </w:r>
            <w:r w:rsidR="005D6CAB">
              <w:rPr>
                <w:rFonts w:ascii="Times New Roman" w:hAnsi="Times New Roman" w:cs="Times New Roman"/>
                <w:sz w:val="24"/>
                <w:szCs w:val="24"/>
                <w:lang w:val="en-GB"/>
              </w:rPr>
              <w:t>2014 Turlington Hall</w:t>
            </w:r>
            <w:r w:rsidRPr="00AD3A9A">
              <w:rPr>
                <w:rFonts w:ascii="Times New Roman" w:hAnsi="Times New Roman" w:cs="Times New Roman"/>
                <w:sz w:val="24"/>
                <w:szCs w:val="24"/>
              </w:rPr>
              <w:t xml:space="preserve"> </w:t>
            </w:r>
          </w:p>
          <w:p w:rsidR="00AD3A9A" w:rsidRPr="00AD3A9A" w:rsidRDefault="00AD3A9A" w:rsidP="00AD3A9A">
            <w:pPr>
              <w:rPr>
                <w:rFonts w:ascii="Times New Roman" w:hAnsi="Times New Roman" w:cs="Times New Roman"/>
                <w:sz w:val="24"/>
                <w:szCs w:val="24"/>
              </w:rPr>
            </w:pPr>
            <w:r w:rsidRPr="00AD3A9A">
              <w:rPr>
                <w:rFonts w:ascii="Times New Roman" w:hAnsi="Times New Roman" w:cs="Times New Roman"/>
                <w:sz w:val="24"/>
                <w:szCs w:val="24"/>
                <w:lang w:val="en-GB"/>
              </w:rPr>
              <w:t>Phone:</w:t>
            </w:r>
            <w:r w:rsidR="007B1E38">
              <w:rPr>
                <w:rFonts w:ascii="Times New Roman" w:hAnsi="Times New Roman" w:cs="Times New Roman"/>
                <w:sz w:val="24"/>
                <w:szCs w:val="24"/>
                <w:lang w:val="en-GB"/>
              </w:rPr>
              <w:t xml:space="preserve">            </w:t>
            </w:r>
            <w:r w:rsidRPr="00AD3A9A">
              <w:rPr>
                <w:rFonts w:ascii="Times New Roman" w:hAnsi="Times New Roman" w:cs="Times New Roman"/>
                <w:sz w:val="24"/>
                <w:szCs w:val="24"/>
                <w:lang w:val="en-GB"/>
              </w:rPr>
              <w:t>(352) 392</w:t>
            </w:r>
            <w:r w:rsidRPr="00AD3A9A">
              <w:rPr>
                <w:rFonts w:ascii="Times New Roman" w:hAnsi="Times New Roman" w:cs="Times New Roman"/>
                <w:sz w:val="24"/>
                <w:szCs w:val="24"/>
                <w:lang w:val="en-GB"/>
              </w:rPr>
              <w:noBreakHyphen/>
            </w:r>
            <w:r w:rsidR="005D6CAB">
              <w:rPr>
                <w:rFonts w:ascii="Times New Roman" w:hAnsi="Times New Roman" w:cs="Times New Roman"/>
                <w:sz w:val="24"/>
                <w:szCs w:val="24"/>
                <w:lang w:val="en-GB"/>
              </w:rPr>
              <w:t>2230</w:t>
            </w:r>
          </w:p>
          <w:p w:rsidR="00AD3A9A" w:rsidRPr="00AD3A9A" w:rsidRDefault="00AD3A9A" w:rsidP="005D6CAB">
            <w:pPr>
              <w:rPr>
                <w:rFonts w:ascii="Times New Roman" w:hAnsi="Times New Roman" w:cs="Times New Roman"/>
                <w:sz w:val="24"/>
                <w:szCs w:val="24"/>
                <w:lang w:val="en-GB"/>
              </w:rPr>
            </w:pPr>
            <w:r w:rsidRPr="00AD3A9A">
              <w:rPr>
                <w:rFonts w:ascii="Times New Roman" w:hAnsi="Times New Roman" w:cs="Times New Roman"/>
                <w:sz w:val="24"/>
                <w:szCs w:val="24"/>
                <w:lang w:val="en-GB"/>
              </w:rPr>
              <w:t xml:space="preserve">Office Hours:  </w:t>
            </w:r>
            <w:r w:rsidR="005D6CAB">
              <w:rPr>
                <w:rFonts w:ascii="Times New Roman" w:hAnsi="Times New Roman" w:cs="Times New Roman"/>
                <w:sz w:val="24"/>
                <w:szCs w:val="24"/>
                <w:lang w:val="en-GB"/>
              </w:rPr>
              <w:t>B</w:t>
            </w:r>
            <w:r w:rsidRPr="00AD3A9A">
              <w:rPr>
                <w:rFonts w:ascii="Times New Roman" w:hAnsi="Times New Roman" w:cs="Times New Roman"/>
                <w:sz w:val="24"/>
                <w:szCs w:val="24"/>
                <w:lang w:val="en-GB"/>
              </w:rPr>
              <w:t>y appointment</w:t>
            </w:r>
          </w:p>
        </w:tc>
        <w:tc>
          <w:tcPr>
            <w:tcW w:w="4788" w:type="dxa"/>
            <w:tcBorders>
              <w:top w:val="nil"/>
              <w:left w:val="nil"/>
              <w:bottom w:val="nil"/>
              <w:right w:val="nil"/>
            </w:tcBorders>
          </w:tcPr>
          <w:p w:rsidR="00AD3A9A" w:rsidRPr="00AD3A9A" w:rsidRDefault="00AD3A9A" w:rsidP="00522E51">
            <w:pPr>
              <w:rPr>
                <w:rFonts w:ascii="Times New Roman" w:hAnsi="Times New Roman" w:cs="Times New Roman"/>
                <w:sz w:val="24"/>
                <w:szCs w:val="24"/>
                <w:lang w:val="en-GB"/>
              </w:rPr>
            </w:pPr>
          </w:p>
        </w:tc>
      </w:tr>
      <w:tr w:rsidR="00AD3A9A" w:rsidRPr="00AD3A9A" w:rsidTr="00522E51">
        <w:tc>
          <w:tcPr>
            <w:tcW w:w="4788" w:type="dxa"/>
            <w:tcBorders>
              <w:top w:val="nil"/>
              <w:left w:val="nil"/>
              <w:bottom w:val="nil"/>
              <w:right w:val="nil"/>
            </w:tcBorders>
          </w:tcPr>
          <w:p w:rsidR="00AD3A9A" w:rsidRPr="00AD3A9A" w:rsidRDefault="00AD3A9A" w:rsidP="00522E51">
            <w:pPr>
              <w:rPr>
                <w:rFonts w:ascii="Times New Roman" w:hAnsi="Times New Roman" w:cs="Times New Roman"/>
                <w:sz w:val="24"/>
                <w:szCs w:val="24"/>
                <w:lang w:val="en-GB"/>
              </w:rPr>
            </w:pPr>
            <w:r w:rsidRPr="00AD3A9A">
              <w:rPr>
                <w:rFonts w:ascii="Times New Roman" w:hAnsi="Times New Roman" w:cs="Times New Roman"/>
                <w:sz w:val="24"/>
                <w:szCs w:val="24"/>
                <w:lang w:val="en-GB"/>
              </w:rPr>
              <w:t>E</w:t>
            </w:r>
            <w:r w:rsidRPr="00AD3A9A">
              <w:rPr>
                <w:rFonts w:ascii="Times New Roman" w:hAnsi="Times New Roman" w:cs="Times New Roman"/>
                <w:sz w:val="24"/>
                <w:szCs w:val="24"/>
                <w:lang w:val="en-GB"/>
              </w:rPr>
              <w:noBreakHyphen/>
              <w:t xml:space="preserve">Mail: </w:t>
            </w:r>
            <w:r w:rsidRPr="00AD3A9A">
              <w:rPr>
                <w:rFonts w:ascii="Times New Roman" w:hAnsi="Times New Roman" w:cs="Times New Roman"/>
                <w:sz w:val="24"/>
                <w:szCs w:val="24"/>
                <w:lang w:val="en-GB"/>
              </w:rPr>
              <w:tab/>
            </w:r>
            <w:hyperlink r:id="rId7" w:history="1">
              <w:r w:rsidRPr="00AD3A9A">
                <w:rPr>
                  <w:rStyle w:val="Hyperlink"/>
                  <w:rFonts w:ascii="Times New Roman" w:hAnsi="Times New Roman" w:cs="Times New Roman"/>
                  <w:sz w:val="24"/>
                  <w:szCs w:val="24"/>
                  <w:lang w:val="en-GB"/>
                </w:rPr>
                <w:t>marywatt@ufl.edu</w:t>
              </w:r>
            </w:hyperlink>
          </w:p>
        </w:tc>
        <w:tc>
          <w:tcPr>
            <w:tcW w:w="4788" w:type="dxa"/>
            <w:tcBorders>
              <w:top w:val="nil"/>
              <w:left w:val="nil"/>
              <w:bottom w:val="nil"/>
              <w:right w:val="nil"/>
            </w:tcBorders>
          </w:tcPr>
          <w:p w:rsidR="00AD3A9A" w:rsidRPr="00AD3A9A" w:rsidRDefault="00AD3A9A" w:rsidP="00522E51">
            <w:pPr>
              <w:rPr>
                <w:rFonts w:ascii="Times New Roman" w:hAnsi="Times New Roman" w:cs="Times New Roman"/>
                <w:sz w:val="24"/>
                <w:szCs w:val="24"/>
                <w:lang w:val="en-GB"/>
              </w:rPr>
            </w:pPr>
          </w:p>
        </w:tc>
      </w:tr>
    </w:tbl>
    <w:p w:rsidR="00AD3A9A" w:rsidRPr="00AD3A9A" w:rsidRDefault="00AD3A9A" w:rsidP="00833860">
      <w:pPr>
        <w:spacing w:after="0" w:line="240" w:lineRule="auto"/>
        <w:rPr>
          <w:rFonts w:ascii="Times New Roman" w:hAnsi="Times New Roman" w:cs="Times New Roman"/>
          <w:b/>
          <w:sz w:val="24"/>
          <w:szCs w:val="24"/>
        </w:rPr>
      </w:pPr>
    </w:p>
    <w:p w:rsidR="00833860" w:rsidRPr="00AD3A9A" w:rsidRDefault="00833860" w:rsidP="00833860">
      <w:pPr>
        <w:spacing w:after="0" w:line="240" w:lineRule="auto"/>
        <w:rPr>
          <w:rFonts w:ascii="Times New Roman" w:hAnsi="Times New Roman" w:cs="Times New Roman"/>
          <w:b/>
          <w:sz w:val="24"/>
          <w:szCs w:val="24"/>
        </w:rPr>
      </w:pPr>
      <w:r w:rsidRPr="00AD3A9A">
        <w:rPr>
          <w:rFonts w:ascii="Times New Roman" w:hAnsi="Times New Roman" w:cs="Times New Roman"/>
          <w:b/>
          <w:sz w:val="24"/>
          <w:szCs w:val="24"/>
        </w:rPr>
        <w:t>COURSE INFORMATION:</w:t>
      </w:r>
    </w:p>
    <w:p w:rsidR="00AD3A9A" w:rsidRPr="00AD3A9A" w:rsidRDefault="00AD3A9A" w:rsidP="00AD3A9A">
      <w:pPr>
        <w:tabs>
          <w:tab w:val="left" w:pos="-1440"/>
        </w:tabs>
        <w:spacing w:after="0"/>
        <w:ind w:left="2160" w:hanging="2160"/>
        <w:rPr>
          <w:rFonts w:ascii="Times New Roman" w:hAnsi="Times New Roman" w:cs="Times New Roman"/>
          <w:sz w:val="24"/>
          <w:szCs w:val="24"/>
          <w:lang w:val="en-GB"/>
        </w:rPr>
      </w:pPr>
      <w:r w:rsidRPr="00AD3A9A">
        <w:rPr>
          <w:rFonts w:ascii="Times New Roman" w:hAnsi="Times New Roman" w:cs="Times New Roman"/>
          <w:b/>
          <w:iCs/>
          <w:sz w:val="24"/>
          <w:szCs w:val="24"/>
          <w:lang w:val="en-GB"/>
        </w:rPr>
        <w:t xml:space="preserve">Time &amp; Location: </w:t>
      </w:r>
      <w:r w:rsidR="006825A7">
        <w:rPr>
          <w:rFonts w:ascii="Times New Roman" w:hAnsi="Times New Roman" w:cs="Times New Roman"/>
          <w:sz w:val="24"/>
          <w:szCs w:val="24"/>
          <w:lang w:val="en-GB"/>
        </w:rPr>
        <w:t>R 6</w:t>
      </w:r>
      <w:r w:rsidRPr="00AD3A9A">
        <w:rPr>
          <w:rFonts w:ascii="Times New Roman" w:hAnsi="Times New Roman" w:cs="Times New Roman"/>
          <w:sz w:val="24"/>
          <w:szCs w:val="24"/>
          <w:lang w:val="en-GB"/>
        </w:rPr>
        <w:t xml:space="preserve">; </w:t>
      </w:r>
      <w:r w:rsidR="006825A7">
        <w:rPr>
          <w:rFonts w:ascii="Times New Roman" w:eastAsia="Times New Roman" w:hAnsi="Times New Roman" w:cs="Times New Roman"/>
          <w:sz w:val="24"/>
          <w:szCs w:val="24"/>
        </w:rPr>
        <w:t xml:space="preserve">HUME </w:t>
      </w:r>
      <w:r w:rsidRPr="00AD3A9A">
        <w:rPr>
          <w:rFonts w:ascii="Times New Roman" w:eastAsia="Times New Roman" w:hAnsi="Times New Roman" w:cs="Times New Roman"/>
          <w:sz w:val="24"/>
          <w:szCs w:val="24"/>
        </w:rPr>
        <w:t>11</w:t>
      </w:r>
      <w:r w:rsidR="006825A7">
        <w:rPr>
          <w:rFonts w:ascii="Times New Roman" w:eastAsia="Times New Roman" w:hAnsi="Times New Roman" w:cs="Times New Roman"/>
          <w:sz w:val="24"/>
          <w:szCs w:val="24"/>
        </w:rPr>
        <w:t>9</w:t>
      </w:r>
    </w:p>
    <w:p w:rsidR="00833860" w:rsidRPr="00AD3A9A" w:rsidRDefault="00833860" w:rsidP="00833860">
      <w:pPr>
        <w:tabs>
          <w:tab w:val="left" w:pos="-1440"/>
        </w:tabs>
        <w:spacing w:after="0"/>
        <w:ind w:left="2160" w:hanging="2160"/>
        <w:rPr>
          <w:rFonts w:ascii="Times New Roman" w:hAnsi="Times New Roman" w:cs="Times New Roman"/>
          <w:sz w:val="24"/>
          <w:szCs w:val="24"/>
          <w:lang w:val="en-GB"/>
        </w:rPr>
      </w:pPr>
    </w:p>
    <w:p w:rsidR="00833860" w:rsidRPr="00AD3A9A" w:rsidRDefault="00833860" w:rsidP="00833860">
      <w:pPr>
        <w:pStyle w:val="Default"/>
      </w:pPr>
      <w:r w:rsidRPr="00AD3A9A">
        <w:rPr>
          <w:b/>
          <w:bCs/>
        </w:rPr>
        <w:t>Description</w:t>
      </w:r>
      <w:r w:rsidRPr="00AD3A9A">
        <w:t xml:space="preserve">: </w:t>
      </w:r>
    </w:p>
    <w:p w:rsidR="00833860" w:rsidRPr="00AD3A9A" w:rsidRDefault="00833860" w:rsidP="00833860">
      <w:pPr>
        <w:pStyle w:val="Default"/>
      </w:pPr>
      <w:r w:rsidRPr="00AD3A9A">
        <w:t xml:space="preserve">This course will take students back to the time of the Black Death (the bubonic plague of 1348), to join ten young men and women as they escape the apocalypse in Florence and take refuge in a Tuscan villa. Students will listen as the group of survivors pass the time telling stories - </w:t>
      </w:r>
      <w:r w:rsidRPr="00AD3A9A">
        <w:rPr>
          <w:i/>
          <w:iCs/>
        </w:rPr>
        <w:t xml:space="preserve">novelle </w:t>
      </w:r>
      <w:r w:rsidRPr="00AD3A9A">
        <w:t xml:space="preserve">– ten stories a day for ten days and learn about love, death and adventure while mankind teeters on the edge of annihilation. The primary source will be Boccaccio’s </w:t>
      </w:r>
      <w:r w:rsidRPr="00AD3A9A">
        <w:rPr>
          <w:i/>
          <w:iCs/>
        </w:rPr>
        <w:t xml:space="preserve">Decameron </w:t>
      </w:r>
      <w:r w:rsidRPr="00AD3A9A">
        <w:t xml:space="preserve">but the course will be enhanced with visual materials and will make full use of the many digital resources devoted to the study of Boccaccio and the Middle Ages. Special attention will be paid to the political, historical and religious context in which Boccaccio was writing but the main point of the course will be to give students an appreciation of the art of storytelling and the enduring strength of the human spirit. </w:t>
      </w:r>
    </w:p>
    <w:p w:rsidR="00833860" w:rsidRPr="00AD3A9A" w:rsidRDefault="00833860" w:rsidP="00AD3A9A">
      <w:pPr>
        <w:pStyle w:val="Default"/>
        <w:rPr>
          <w:b/>
        </w:rPr>
      </w:pPr>
      <w:r w:rsidRPr="00AD3A9A">
        <w:t xml:space="preserve">Classes will combine student-centered activities with brief lecture style introductions to the day’s reading. Accordingly, students will be expected to have read the assigned reading and be prepared to comment and participate in a meaningful discussion. </w:t>
      </w:r>
    </w:p>
    <w:p w:rsidR="00833860" w:rsidRPr="00AD3A9A" w:rsidRDefault="00833860" w:rsidP="00833860">
      <w:pPr>
        <w:autoSpaceDE w:val="0"/>
        <w:autoSpaceDN w:val="0"/>
        <w:adjustRightInd w:val="0"/>
        <w:spacing w:after="0" w:line="240" w:lineRule="auto"/>
        <w:rPr>
          <w:rFonts w:ascii="Times New Roman" w:hAnsi="Times New Roman" w:cs="Times New Roman"/>
          <w:color w:val="000000"/>
          <w:sz w:val="24"/>
          <w:szCs w:val="24"/>
          <w:lang w:val="en-GB"/>
        </w:rPr>
      </w:pPr>
      <w:r w:rsidRPr="00AD3A9A">
        <w:rPr>
          <w:rFonts w:ascii="Times New Roman" w:hAnsi="Times New Roman" w:cs="Times New Roman"/>
          <w:color w:val="000000"/>
          <w:sz w:val="24"/>
          <w:szCs w:val="24"/>
          <w:lang w:val="en-GB"/>
        </w:rPr>
        <w:t xml:space="preserve"> </w:t>
      </w:r>
    </w:p>
    <w:p w:rsidR="00833860" w:rsidRPr="00AD3A9A" w:rsidRDefault="00AD3A9A" w:rsidP="00833860">
      <w:pPr>
        <w:spacing w:after="0" w:line="240" w:lineRule="auto"/>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Re</w:t>
      </w:r>
      <w:r w:rsidR="00833860" w:rsidRPr="00AD3A9A">
        <w:rPr>
          <w:rFonts w:ascii="Times New Roman" w:hAnsi="Times New Roman" w:cs="Times New Roman"/>
          <w:b/>
          <w:color w:val="000000"/>
          <w:sz w:val="24"/>
          <w:szCs w:val="24"/>
          <w:lang w:val="en-GB"/>
        </w:rPr>
        <w:t>quired texts:</w:t>
      </w:r>
    </w:p>
    <w:p w:rsidR="00FE7CEE" w:rsidRDefault="00FE7CEE" w:rsidP="00FE7CEE">
      <w:pPr>
        <w:pStyle w:val="Heading1"/>
        <w:rPr>
          <w:rStyle w:val="a-size-large1"/>
          <w:rFonts w:ascii="Times New Roman" w:hAnsi="Times New Roman" w:cs="Times New Roman"/>
          <w:color w:val="333333"/>
          <w:sz w:val="24"/>
          <w:szCs w:val="24"/>
        </w:rPr>
      </w:pPr>
      <w:r w:rsidRPr="00AD3A9A">
        <w:rPr>
          <w:rStyle w:val="a-size-large1"/>
          <w:rFonts w:ascii="Times New Roman" w:hAnsi="Times New Roman" w:cs="Times New Roman"/>
          <w:color w:val="333333"/>
          <w:sz w:val="24"/>
          <w:szCs w:val="24"/>
        </w:rPr>
        <w:t xml:space="preserve">Giovanni Boccaccio.  </w:t>
      </w:r>
      <w:r w:rsidRPr="00AD3A9A">
        <w:rPr>
          <w:rStyle w:val="a-size-large1"/>
          <w:rFonts w:ascii="Times New Roman" w:hAnsi="Times New Roman" w:cs="Times New Roman"/>
          <w:i/>
          <w:color w:val="333333"/>
          <w:sz w:val="24"/>
          <w:szCs w:val="24"/>
        </w:rPr>
        <w:t>The Decameron</w:t>
      </w:r>
      <w:r w:rsidRPr="00AD3A9A">
        <w:rPr>
          <w:rStyle w:val="a-size-large1"/>
          <w:rFonts w:ascii="Times New Roman" w:hAnsi="Times New Roman" w:cs="Times New Roman"/>
          <w:color w:val="333333"/>
          <w:sz w:val="24"/>
          <w:szCs w:val="24"/>
        </w:rPr>
        <w:t>. Trans. Guido Waldman: Oxford UP, 2008.</w:t>
      </w:r>
    </w:p>
    <w:p w:rsidR="002C05EA" w:rsidRDefault="002C05EA" w:rsidP="00FE7CEE">
      <w:pPr>
        <w:pStyle w:val="Heading1"/>
        <w:rPr>
          <w:rStyle w:val="a-size-large1"/>
          <w:rFonts w:ascii="Times New Roman" w:hAnsi="Times New Roman" w:cs="Times New Roman"/>
          <w:color w:val="333333"/>
          <w:sz w:val="24"/>
          <w:szCs w:val="24"/>
        </w:rPr>
      </w:pPr>
    </w:p>
    <w:p w:rsidR="002C05EA" w:rsidRPr="00AD3A9A" w:rsidRDefault="002C05EA" w:rsidP="00FE7CEE">
      <w:pPr>
        <w:pStyle w:val="Heading1"/>
        <w:rPr>
          <w:rFonts w:ascii="Times New Roman" w:hAnsi="Times New Roman" w:cs="Times New Roman"/>
          <w:b/>
          <w:color w:val="000000"/>
          <w:sz w:val="24"/>
          <w:szCs w:val="24"/>
          <w:lang w:val="en-GB"/>
        </w:rPr>
      </w:pPr>
      <w:r>
        <w:rPr>
          <w:rStyle w:val="a-size-large1"/>
          <w:rFonts w:ascii="Times New Roman" w:hAnsi="Times New Roman" w:cs="Times New Roman"/>
          <w:color w:val="333333"/>
          <w:sz w:val="24"/>
          <w:szCs w:val="24"/>
        </w:rPr>
        <w:t xml:space="preserve">Decameron Wed Resource: </w:t>
      </w:r>
      <w:r w:rsidRPr="002C05EA">
        <w:rPr>
          <w:rStyle w:val="a-size-large1"/>
          <w:rFonts w:ascii="Times New Roman" w:hAnsi="Times New Roman" w:cs="Times New Roman"/>
          <w:color w:val="333333"/>
          <w:sz w:val="24"/>
          <w:szCs w:val="24"/>
        </w:rPr>
        <w:t>http://www.brown.edu/Departments/Italian_Studies/dweb/texts/DecIndex.php?lang=eng</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color w:val="000000"/>
          <w:sz w:val="24"/>
          <w:szCs w:val="24"/>
          <w:lang w:val="en-GB"/>
        </w:rPr>
        <w:t xml:space="preserve"> </w:t>
      </w:r>
    </w:p>
    <w:p w:rsidR="00833860" w:rsidRPr="00AD3A9A" w:rsidRDefault="00833860" w:rsidP="00833860">
      <w:pPr>
        <w:spacing w:after="0" w:line="240" w:lineRule="auto"/>
        <w:rPr>
          <w:rFonts w:ascii="Times New Roman" w:hAnsi="Times New Roman" w:cs="Times New Roman"/>
          <w:iCs/>
          <w:color w:val="000000"/>
          <w:sz w:val="24"/>
          <w:szCs w:val="24"/>
        </w:rPr>
      </w:pPr>
      <w:r w:rsidRPr="00AD3A9A">
        <w:rPr>
          <w:rFonts w:ascii="Times New Roman" w:hAnsi="Times New Roman" w:cs="Times New Roman"/>
          <w:b/>
          <w:iCs/>
          <w:color w:val="000000"/>
          <w:sz w:val="24"/>
          <w:szCs w:val="24"/>
        </w:rPr>
        <w:t>Grading Scale:</w:t>
      </w:r>
    </w:p>
    <w:p w:rsidR="00833860" w:rsidRPr="00AD3A9A" w:rsidRDefault="00833860" w:rsidP="00833860">
      <w:pPr>
        <w:spacing w:after="0" w:line="240" w:lineRule="auto"/>
        <w:rPr>
          <w:rFonts w:ascii="Times New Roman" w:hAnsi="Times New Roman" w:cs="Times New Roman"/>
          <w:iCs/>
          <w:color w:val="000000"/>
          <w:sz w:val="24"/>
          <w:szCs w:val="24"/>
        </w:rPr>
      </w:pPr>
      <w:r w:rsidRPr="00AD3A9A">
        <w:rPr>
          <w:rFonts w:ascii="Times New Roman" w:hAnsi="Times New Roman" w:cs="Times New Roman"/>
          <w:iCs/>
          <w:color w:val="000000"/>
          <w:sz w:val="24"/>
          <w:szCs w:val="24"/>
        </w:rPr>
        <w:t>The following scale will be used in grading your assignments and in calculating the overall grade for the course:</w:t>
      </w:r>
    </w:p>
    <w:p w:rsidR="00833860" w:rsidRPr="00AD3A9A" w:rsidRDefault="00833860" w:rsidP="00833860">
      <w:pPr>
        <w:spacing w:after="0" w:line="240" w:lineRule="auto"/>
        <w:rPr>
          <w:rFonts w:ascii="Times New Roman" w:hAnsi="Times New Roman" w:cs="Times New Roman"/>
          <w:b/>
          <w:i/>
          <w:iCs/>
          <w:color w:val="000000"/>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4"/>
        <w:gridCol w:w="2952"/>
        <w:gridCol w:w="2952"/>
      </w:tblGrid>
      <w:tr w:rsidR="00833860" w:rsidRPr="00AD3A9A" w:rsidTr="00522E51">
        <w:tc>
          <w:tcPr>
            <w:tcW w:w="2664"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A  =  95 – 100% (4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B - = 75-79%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(2.67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D + =  55-59%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(1.33 points)</w:t>
            </w:r>
          </w:p>
        </w:tc>
      </w:tr>
      <w:tr w:rsidR="00833860" w:rsidRPr="00AD3A9A" w:rsidTr="00522E51">
        <w:tc>
          <w:tcPr>
            <w:tcW w:w="2664"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lastRenderedPageBreak/>
              <w:t>A - =  90 – 94% (3.67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C+ = 70 – 74%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(2.33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D  =  50 – 54%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(1.0 point)</w:t>
            </w:r>
          </w:p>
        </w:tc>
      </w:tr>
      <w:tr w:rsidR="00833860" w:rsidRPr="00AD3A9A" w:rsidTr="00522E51">
        <w:tc>
          <w:tcPr>
            <w:tcW w:w="2664"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B+ =  85 – 89% (3.33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C   = 65 – 69%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(2.0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D - = 45 – 49% (0.67 points)</w:t>
            </w:r>
          </w:p>
        </w:tc>
      </w:tr>
      <w:tr w:rsidR="00833860" w:rsidRPr="00AD3A9A" w:rsidTr="00522E51">
        <w:tc>
          <w:tcPr>
            <w:tcW w:w="2664"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B   =   80 – 84% (3.0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C - = 60-64%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(1.67 points)</w:t>
            </w:r>
          </w:p>
        </w:tc>
        <w:tc>
          <w:tcPr>
            <w:tcW w:w="2952" w:type="dxa"/>
          </w:tcPr>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E = 40 – 44% </w:t>
            </w:r>
          </w:p>
          <w:p w:rsidR="00833860" w:rsidRPr="00AD3A9A" w:rsidRDefault="00833860" w:rsidP="00522E51">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(0 – Failure)</w:t>
            </w:r>
          </w:p>
        </w:tc>
      </w:tr>
    </w:tbl>
    <w:p w:rsidR="00833860" w:rsidRPr="00AD3A9A" w:rsidRDefault="00833860" w:rsidP="00833860">
      <w:pPr>
        <w:spacing w:after="0" w:line="240" w:lineRule="auto"/>
        <w:rPr>
          <w:rFonts w:ascii="Times New Roman" w:hAnsi="Times New Roman" w:cs="Times New Roman"/>
          <w:b/>
          <w:i/>
          <w:iCs/>
          <w:color w:val="000000"/>
          <w:sz w:val="24"/>
          <w:szCs w:val="24"/>
        </w:rPr>
      </w:pPr>
    </w:p>
    <w:p w:rsidR="00833860" w:rsidRPr="00AD3A9A" w:rsidRDefault="00833860" w:rsidP="00833860">
      <w:pPr>
        <w:spacing w:after="0" w:line="240" w:lineRule="auto"/>
        <w:rPr>
          <w:rFonts w:ascii="Times New Roman" w:hAnsi="Times New Roman" w:cs="Times New Roman"/>
          <w:b/>
          <w:i/>
          <w:iCs/>
          <w:color w:val="000000"/>
          <w:sz w:val="24"/>
          <w:szCs w:val="24"/>
        </w:rPr>
      </w:pPr>
      <w:r w:rsidRPr="00AD3A9A">
        <w:rPr>
          <w:rFonts w:ascii="Times New Roman" w:hAnsi="Times New Roman" w:cs="Times New Roman"/>
          <w:b/>
          <w:i/>
          <w:iCs/>
          <w:color w:val="000000"/>
          <w:sz w:val="24"/>
          <w:szCs w:val="24"/>
        </w:rPr>
        <w:t xml:space="preserve">If you have questions, please, consult: </w:t>
      </w:r>
      <w:hyperlink r:id="rId8" w:history="1">
        <w:r w:rsidRPr="00AD3A9A">
          <w:rPr>
            <w:rStyle w:val="Hyperlink"/>
            <w:rFonts w:ascii="Times New Roman" w:hAnsi="Times New Roman" w:cs="Times New Roman"/>
            <w:b/>
            <w:i/>
            <w:iCs/>
            <w:sz w:val="24"/>
            <w:szCs w:val="24"/>
          </w:rPr>
          <w:t>http://www.registrar.ufl.edu/catalog/policies/regulationgrades.html</w:t>
        </w:r>
      </w:hyperlink>
    </w:p>
    <w:p w:rsidR="00833860" w:rsidRPr="00AD3A9A" w:rsidRDefault="00833860" w:rsidP="00833860">
      <w:pPr>
        <w:spacing w:after="0" w:line="240" w:lineRule="auto"/>
        <w:rPr>
          <w:rFonts w:ascii="Times New Roman" w:hAnsi="Times New Roman" w:cs="Times New Roman"/>
          <w:i/>
          <w:iCs/>
          <w:color w:val="000000"/>
          <w:sz w:val="24"/>
          <w:szCs w:val="24"/>
          <w:lang w:val="en-GB"/>
        </w:rPr>
      </w:pPr>
    </w:p>
    <w:p w:rsidR="00833860" w:rsidRPr="00AD3A9A" w:rsidRDefault="00833860" w:rsidP="00833860">
      <w:pPr>
        <w:pStyle w:val="Default"/>
      </w:pPr>
      <w:r w:rsidRPr="00AD3A9A">
        <w:rPr>
          <w:b/>
          <w:bCs/>
        </w:rPr>
        <w:t>Assignments</w:t>
      </w:r>
      <w:r w:rsidRPr="00AD3A9A">
        <w:t xml:space="preserve">: </w:t>
      </w:r>
    </w:p>
    <w:p w:rsidR="00833860" w:rsidRPr="00AD3A9A" w:rsidRDefault="00833860" w:rsidP="00833860">
      <w:pPr>
        <w:pStyle w:val="Default"/>
      </w:pPr>
      <w:r w:rsidRPr="00AD3A9A">
        <w:rPr>
          <w:i/>
          <w:iCs/>
        </w:rPr>
        <w:t>Writing Assignment</w:t>
      </w:r>
      <w:r w:rsidRPr="00AD3A9A">
        <w:t xml:space="preserve">: (25%) </w:t>
      </w:r>
    </w:p>
    <w:p w:rsidR="00833860" w:rsidRPr="00AD3A9A" w:rsidRDefault="00833860" w:rsidP="00833860">
      <w:pPr>
        <w:pStyle w:val="Default"/>
      </w:pPr>
      <w:r w:rsidRPr="00AD3A9A">
        <w:t xml:space="preserve">Students will choose one </w:t>
      </w:r>
      <w:r w:rsidRPr="00AD3A9A">
        <w:rPr>
          <w:i/>
          <w:iCs/>
        </w:rPr>
        <w:t xml:space="preserve">novella </w:t>
      </w:r>
      <w:r w:rsidRPr="00AD3A9A">
        <w:t xml:space="preserve">from the </w:t>
      </w:r>
      <w:r w:rsidRPr="00AD3A9A">
        <w:rPr>
          <w:i/>
          <w:iCs/>
        </w:rPr>
        <w:t xml:space="preserve">Decameron </w:t>
      </w:r>
      <w:r w:rsidRPr="00AD3A9A">
        <w:t xml:space="preserve">and consider in what way the story is still relevant in the 21st century. </w:t>
      </w:r>
    </w:p>
    <w:p w:rsidR="00AD3A9A" w:rsidRDefault="00AD3A9A" w:rsidP="00833860">
      <w:pPr>
        <w:pStyle w:val="Default"/>
        <w:rPr>
          <w:i/>
          <w:iCs/>
        </w:rPr>
      </w:pPr>
    </w:p>
    <w:p w:rsidR="00833860" w:rsidRPr="00AD3A9A" w:rsidRDefault="00833860" w:rsidP="00833860">
      <w:pPr>
        <w:pStyle w:val="Default"/>
      </w:pPr>
      <w:r w:rsidRPr="00AD3A9A">
        <w:rPr>
          <w:i/>
          <w:iCs/>
        </w:rPr>
        <w:t>Presentation</w:t>
      </w:r>
      <w:r w:rsidRPr="00AD3A9A">
        <w:t xml:space="preserve">: (25%) </w:t>
      </w:r>
    </w:p>
    <w:p w:rsidR="00833860" w:rsidRPr="00AD3A9A" w:rsidRDefault="00833860" w:rsidP="00833860">
      <w:pPr>
        <w:pStyle w:val="Default"/>
      </w:pPr>
      <w:r w:rsidRPr="00AD3A9A">
        <w:t xml:space="preserve">Each student will be asked to present a particular contextual aspect of the day’s assigned reading: depending upon the number of students this might be done in groups. </w:t>
      </w:r>
    </w:p>
    <w:p w:rsidR="00AD3A9A" w:rsidRDefault="00AD3A9A" w:rsidP="00833860">
      <w:pPr>
        <w:pStyle w:val="Default"/>
        <w:rPr>
          <w:i/>
          <w:iCs/>
        </w:rPr>
      </w:pPr>
    </w:p>
    <w:p w:rsidR="00833860" w:rsidRPr="00AD3A9A" w:rsidRDefault="00833860" w:rsidP="00833860">
      <w:pPr>
        <w:pStyle w:val="Default"/>
      </w:pPr>
      <w:r w:rsidRPr="00AD3A9A">
        <w:rPr>
          <w:i/>
          <w:iCs/>
        </w:rPr>
        <w:t>Participation</w:t>
      </w:r>
      <w:r w:rsidRPr="00AD3A9A">
        <w:t xml:space="preserve">: (50%) </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As noted above, student participation is essential. The class will not be simply a reiteration or summary of the </w:t>
      </w:r>
      <w:r w:rsidRPr="00AD3A9A">
        <w:rPr>
          <w:rFonts w:ascii="Times New Roman" w:hAnsi="Times New Roman" w:cs="Times New Roman"/>
          <w:i/>
          <w:iCs/>
          <w:sz w:val="24"/>
          <w:szCs w:val="24"/>
        </w:rPr>
        <w:t>novelle</w:t>
      </w:r>
      <w:r w:rsidRPr="00AD3A9A">
        <w:rPr>
          <w:rFonts w:ascii="Times New Roman" w:hAnsi="Times New Roman" w:cs="Times New Roman"/>
          <w:sz w:val="24"/>
          <w:szCs w:val="24"/>
        </w:rPr>
        <w:t xml:space="preserve">, rather, students are expected to know the stories in question and be prepared to discuss the issues they raise.  Students must bring the or copies of the </w:t>
      </w:r>
      <w:r w:rsidRPr="00AD3A9A">
        <w:rPr>
          <w:rFonts w:ascii="Times New Roman" w:hAnsi="Times New Roman" w:cs="Times New Roman"/>
          <w:i/>
          <w:sz w:val="24"/>
          <w:szCs w:val="24"/>
        </w:rPr>
        <w:t>Decameron</w:t>
      </w:r>
      <w:r w:rsidRPr="00AD3A9A">
        <w:rPr>
          <w:rFonts w:ascii="Times New Roman" w:hAnsi="Times New Roman" w:cs="Times New Roman"/>
          <w:sz w:val="24"/>
          <w:szCs w:val="24"/>
        </w:rPr>
        <w:t xml:space="preserve"> to class each day.  They will be reading from it.</w:t>
      </w:r>
    </w:p>
    <w:p w:rsidR="00833860" w:rsidRPr="00AD3A9A" w:rsidRDefault="00833860" w:rsidP="00833860">
      <w:pPr>
        <w:spacing w:after="0" w:line="240" w:lineRule="auto"/>
        <w:rPr>
          <w:rFonts w:ascii="Times New Roman" w:hAnsi="Times New Roman" w:cs="Times New Roman"/>
          <w:sz w:val="24"/>
          <w:szCs w:val="24"/>
        </w:rPr>
      </w:pPr>
    </w:p>
    <w:p w:rsidR="00833860" w:rsidRPr="00AD3A9A" w:rsidRDefault="00833860" w:rsidP="00833860">
      <w:pPr>
        <w:spacing w:after="0" w:line="240" w:lineRule="auto"/>
        <w:rPr>
          <w:rFonts w:ascii="Times New Roman" w:hAnsi="Times New Roman" w:cs="Times New Roman"/>
          <w:sz w:val="24"/>
          <w:szCs w:val="24"/>
        </w:rPr>
      </w:pPr>
    </w:p>
    <w:p w:rsidR="00833860" w:rsidRPr="00AD3A9A" w:rsidRDefault="00833860" w:rsidP="00833860">
      <w:pPr>
        <w:spacing w:after="0" w:line="240" w:lineRule="auto"/>
        <w:rPr>
          <w:rFonts w:ascii="Times New Roman" w:hAnsi="Times New Roman" w:cs="Times New Roman"/>
          <w:b/>
          <w:iCs/>
          <w:color w:val="000000"/>
          <w:sz w:val="24"/>
          <w:szCs w:val="24"/>
          <w:u w:val="single"/>
        </w:rPr>
      </w:pPr>
      <w:r w:rsidRPr="00AD3A9A">
        <w:rPr>
          <w:rFonts w:ascii="Times New Roman" w:hAnsi="Times New Roman" w:cs="Times New Roman"/>
          <w:b/>
          <w:iCs/>
          <w:color w:val="000000"/>
          <w:sz w:val="24"/>
          <w:szCs w:val="24"/>
        </w:rPr>
        <w:t>CLASSROOM POLICIES</w:t>
      </w:r>
    </w:p>
    <w:p w:rsidR="00833860" w:rsidRPr="00AD3A9A" w:rsidRDefault="00833860" w:rsidP="00833860">
      <w:pPr>
        <w:spacing w:after="0" w:line="240" w:lineRule="auto"/>
        <w:rPr>
          <w:rFonts w:ascii="Times New Roman" w:hAnsi="Times New Roman" w:cs="Times New Roman"/>
          <w:iCs/>
          <w:color w:val="000000"/>
          <w:sz w:val="24"/>
          <w:szCs w:val="24"/>
        </w:rPr>
      </w:pPr>
      <w:r w:rsidRPr="00AD3A9A">
        <w:rPr>
          <w:rFonts w:ascii="Times New Roman" w:hAnsi="Times New Roman" w:cs="Times New Roman"/>
          <w:i/>
          <w:iCs/>
          <w:color w:val="000000"/>
          <w:sz w:val="24"/>
          <w:szCs w:val="24"/>
        </w:rPr>
        <w:t>Cell phones and gadgets</w:t>
      </w:r>
      <w:r w:rsidRPr="00AD3A9A">
        <w:rPr>
          <w:rFonts w:ascii="Times New Roman" w:hAnsi="Times New Roman" w:cs="Times New Roman"/>
          <w:iCs/>
          <w:color w:val="000000"/>
          <w:sz w:val="24"/>
          <w:szCs w:val="24"/>
        </w:rPr>
        <w:t>: Please turn your cell phone off during class as a courtesy to us all. If your cell phone does happen to disturb the class, you are required to treat the class to cookies as reparation for the interruption. Please keep all other gadgets out of sight and sound as well: they are a distraction!</w:t>
      </w:r>
    </w:p>
    <w:p w:rsidR="00833860" w:rsidRPr="00AD3A9A" w:rsidRDefault="00833860" w:rsidP="00833860">
      <w:pPr>
        <w:spacing w:after="0" w:line="240" w:lineRule="auto"/>
        <w:rPr>
          <w:rFonts w:ascii="Times New Roman" w:hAnsi="Times New Roman" w:cs="Times New Roman"/>
          <w:iCs/>
          <w:color w:val="000000"/>
          <w:sz w:val="24"/>
          <w:szCs w:val="24"/>
        </w:rPr>
      </w:pPr>
    </w:p>
    <w:p w:rsidR="00833860" w:rsidRPr="00AD3A9A" w:rsidRDefault="00833860" w:rsidP="00833860">
      <w:pPr>
        <w:spacing w:after="0" w:line="240" w:lineRule="auto"/>
        <w:rPr>
          <w:rFonts w:ascii="Times New Roman" w:eastAsia="Times New Roman" w:hAnsi="Times New Roman" w:cs="Times New Roman"/>
          <w:i/>
          <w:sz w:val="24"/>
          <w:szCs w:val="24"/>
        </w:rPr>
      </w:pPr>
      <w:r w:rsidRPr="00AD3A9A">
        <w:rPr>
          <w:rFonts w:ascii="Times New Roman" w:eastAsia="Times New Roman" w:hAnsi="Times New Roman" w:cs="Times New Roman"/>
          <w:i/>
          <w:sz w:val="24"/>
          <w:szCs w:val="24"/>
        </w:rPr>
        <w:t>Attendance and Lateness:</w:t>
      </w:r>
    </w:p>
    <w:p w:rsidR="00833860" w:rsidRPr="00AD3A9A" w:rsidRDefault="00833860" w:rsidP="00833860">
      <w:pPr>
        <w:spacing w:after="0" w:line="240" w:lineRule="auto"/>
        <w:rPr>
          <w:rFonts w:ascii="Times New Roman" w:eastAsia="Times New Roman" w:hAnsi="Times New Roman" w:cs="Times New Roman"/>
          <w:sz w:val="24"/>
          <w:szCs w:val="24"/>
        </w:rPr>
      </w:pPr>
      <w:r w:rsidRPr="00AD3A9A">
        <w:rPr>
          <w:rFonts w:ascii="Times New Roman" w:eastAsia="Times New Roman" w:hAnsi="Times New Roman" w:cs="Times New Roman"/>
          <w:sz w:val="24"/>
          <w:szCs w:val="24"/>
        </w:rPr>
        <w:t>Students are expected to attend class and have completed all assigned readings and assignments. Attendance will be taken regularly. Students are p</w:t>
      </w:r>
      <w:r w:rsidR="00971CE1" w:rsidRPr="00AD3A9A">
        <w:rPr>
          <w:rFonts w:ascii="Times New Roman" w:eastAsia="Times New Roman" w:hAnsi="Times New Roman" w:cs="Times New Roman"/>
          <w:sz w:val="24"/>
          <w:szCs w:val="24"/>
        </w:rPr>
        <w:t>ermitted one unexcused absence</w:t>
      </w:r>
      <w:r w:rsidRPr="00AD3A9A">
        <w:rPr>
          <w:rFonts w:ascii="Times New Roman" w:eastAsia="Times New Roman" w:hAnsi="Times New Roman" w:cs="Times New Roman"/>
          <w:sz w:val="24"/>
          <w:szCs w:val="24"/>
        </w:rPr>
        <w:t>, beyond which each additional unexcused absence will result in a lowering of the final grade by one full letter.</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A class roll will be passed around at the beginning of the class.  If a student is late, he or she will have to sign the roll after the class.  Such lateness distracts other students and the instructor and will affect the student’s final participation grade.  Students will lose 1% from their final grade each time they arrive late.</w:t>
      </w:r>
    </w:p>
    <w:p w:rsidR="00833860" w:rsidRPr="00AD3A9A" w:rsidRDefault="00833860" w:rsidP="00833860">
      <w:pPr>
        <w:spacing w:after="0" w:line="240" w:lineRule="auto"/>
        <w:rPr>
          <w:rFonts w:ascii="Times New Roman" w:hAnsi="Times New Roman" w:cs="Times New Roman"/>
          <w:i/>
          <w:iCs/>
          <w:sz w:val="24"/>
          <w:szCs w:val="24"/>
        </w:rPr>
      </w:pPr>
    </w:p>
    <w:p w:rsidR="00833860" w:rsidRPr="00AD3A9A" w:rsidRDefault="00833860" w:rsidP="00833860">
      <w:pPr>
        <w:spacing w:after="0" w:line="240" w:lineRule="auto"/>
        <w:rPr>
          <w:rFonts w:ascii="Times New Roman" w:hAnsi="Times New Roman" w:cs="Times New Roman"/>
          <w:i/>
          <w:sz w:val="24"/>
          <w:szCs w:val="24"/>
        </w:rPr>
      </w:pPr>
      <w:r w:rsidRPr="00AD3A9A">
        <w:rPr>
          <w:rFonts w:ascii="Times New Roman" w:hAnsi="Times New Roman" w:cs="Times New Roman"/>
          <w:i/>
          <w:iCs/>
          <w:sz w:val="24"/>
          <w:szCs w:val="24"/>
        </w:rPr>
        <w:t>Make</w:t>
      </w:r>
      <w:r w:rsidRPr="00AD3A9A">
        <w:rPr>
          <w:rFonts w:ascii="Times New Roman" w:hAnsi="Times New Roman" w:cs="Times New Roman"/>
          <w:i/>
          <w:iCs/>
          <w:sz w:val="24"/>
          <w:szCs w:val="24"/>
        </w:rPr>
        <w:noBreakHyphen/>
        <w:t>up Policy</w:t>
      </w:r>
      <w:r w:rsidRPr="00AD3A9A">
        <w:rPr>
          <w:rFonts w:ascii="Times New Roman" w:hAnsi="Times New Roman" w:cs="Times New Roman"/>
          <w:i/>
          <w:sz w:val="24"/>
          <w:szCs w:val="24"/>
        </w:rPr>
        <w:t>:</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There are NO MAKE</w:t>
      </w:r>
      <w:r w:rsidRPr="00AD3A9A">
        <w:rPr>
          <w:rFonts w:ascii="Times New Roman" w:hAnsi="Times New Roman" w:cs="Times New Roman"/>
          <w:sz w:val="24"/>
          <w:szCs w:val="24"/>
        </w:rPr>
        <w:noBreakHyphen/>
        <w:t xml:space="preserve">UPs for un-excused absences for </w:t>
      </w:r>
      <w:r w:rsidR="00971CE1" w:rsidRPr="00AD3A9A">
        <w:rPr>
          <w:rFonts w:ascii="Times New Roman" w:hAnsi="Times New Roman" w:cs="Times New Roman"/>
          <w:sz w:val="24"/>
          <w:szCs w:val="24"/>
        </w:rPr>
        <w:t>assignments</w:t>
      </w:r>
      <w:r w:rsidRPr="00AD3A9A">
        <w:rPr>
          <w:rFonts w:ascii="Times New Roman" w:hAnsi="Times New Roman" w:cs="Times New Roman"/>
          <w:sz w:val="24"/>
          <w:szCs w:val="24"/>
        </w:rPr>
        <w:t xml:space="preserve">.  The instructor may allow students to </w:t>
      </w:r>
      <w:r w:rsidR="00971CE1" w:rsidRPr="00AD3A9A">
        <w:rPr>
          <w:rFonts w:ascii="Times New Roman" w:hAnsi="Times New Roman" w:cs="Times New Roman"/>
          <w:sz w:val="24"/>
          <w:szCs w:val="24"/>
        </w:rPr>
        <w:t xml:space="preserve">makeup and assignment </w:t>
      </w:r>
      <w:r w:rsidRPr="00AD3A9A">
        <w:rPr>
          <w:rFonts w:ascii="Times New Roman" w:hAnsi="Times New Roman" w:cs="Times New Roman"/>
          <w:sz w:val="24"/>
          <w:szCs w:val="24"/>
        </w:rPr>
        <w:t>in certain mitigating circumstances.</w:t>
      </w:r>
    </w:p>
    <w:p w:rsidR="00833860" w:rsidRPr="00AD3A9A" w:rsidRDefault="00833860" w:rsidP="00833860">
      <w:pPr>
        <w:spacing w:after="0" w:line="240" w:lineRule="auto"/>
        <w:rPr>
          <w:rFonts w:ascii="Times New Roman" w:hAnsi="Times New Roman" w:cs="Times New Roman"/>
          <w:i/>
          <w:iCs/>
          <w:sz w:val="24"/>
          <w:szCs w:val="24"/>
        </w:rPr>
      </w:pP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i/>
          <w:iCs/>
          <w:sz w:val="24"/>
          <w:szCs w:val="24"/>
        </w:rPr>
        <w:lastRenderedPageBreak/>
        <w:t>Grades Disputes</w:t>
      </w:r>
      <w:r w:rsidRPr="00AD3A9A">
        <w:rPr>
          <w:rFonts w:ascii="Times New Roman" w:hAnsi="Times New Roman" w:cs="Times New Roman"/>
          <w:b/>
          <w:bCs/>
          <w:sz w:val="24"/>
          <w:szCs w:val="24"/>
        </w:rPr>
        <w:t>:</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Should a student wish to dispute any grade received in this class (other than simple addition errors), the dispute must be in writing and be submitted to the instructor within a week of receiving the grade.  The dispute should set our very clearly, the grade that the student believes the assignment should have received as well as why he or she believes that he or she should have received such a grade. </w:t>
      </w:r>
    </w:p>
    <w:p w:rsidR="00833860" w:rsidRPr="00AD3A9A" w:rsidRDefault="00833860" w:rsidP="00833860">
      <w:pPr>
        <w:spacing w:after="0" w:line="240" w:lineRule="auto"/>
        <w:rPr>
          <w:rFonts w:ascii="Times New Roman" w:hAnsi="Times New Roman" w:cs="Times New Roman"/>
          <w:b/>
          <w:sz w:val="24"/>
          <w:szCs w:val="24"/>
        </w:rPr>
      </w:pPr>
    </w:p>
    <w:p w:rsidR="00833860" w:rsidRPr="00AD3A9A" w:rsidRDefault="00833860" w:rsidP="00833860">
      <w:pPr>
        <w:spacing w:after="0" w:line="240" w:lineRule="auto"/>
        <w:rPr>
          <w:rFonts w:ascii="Times New Roman" w:hAnsi="Times New Roman" w:cs="Times New Roman"/>
          <w:b/>
          <w:bCs/>
          <w:sz w:val="24"/>
          <w:szCs w:val="24"/>
        </w:rPr>
      </w:pPr>
    </w:p>
    <w:p w:rsidR="00833860" w:rsidRPr="00AD3A9A" w:rsidRDefault="00833860"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ACADEMIC HONESTY:</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Students are expected to follow University of Florida Academic Honesty Guidelines. These can be found at </w:t>
      </w:r>
      <w:hyperlink r:id="rId9" w:history="1">
        <w:r w:rsidRPr="00AD3A9A">
          <w:rPr>
            <w:rStyle w:val="Hyperlink"/>
            <w:rFonts w:ascii="Times New Roman" w:hAnsi="Times New Roman" w:cs="Times New Roman"/>
            <w:sz w:val="24"/>
            <w:szCs w:val="24"/>
          </w:rPr>
          <w:t>http://www.aa.ufl.edu/aa/Rules/4017.htm</w:t>
        </w:r>
      </w:hyperlink>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Students may also wish to consult The University of Florida Student Guide Standard of Ethical Conduct found at </w:t>
      </w:r>
      <w:hyperlink r:id="rId10" w:history="1">
        <w:r w:rsidRPr="00AD3A9A">
          <w:rPr>
            <w:rStyle w:val="Hyperlink"/>
            <w:rFonts w:ascii="Times New Roman" w:hAnsi="Times New Roman" w:cs="Times New Roman"/>
            <w:sz w:val="24"/>
            <w:szCs w:val="24"/>
          </w:rPr>
          <w:t>http://www.dso.ufl.edu/stg/</w:t>
        </w:r>
      </w:hyperlink>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Academic honesty and integrity are fundamental values of the University community. An academic honesty offense is defined as the act of lying, cheating, or stealing academic information so that one gains academic advantage.  Any individual who becomes aware of a violation of the Honor Code is bound by honor to take corrective action.</w:t>
      </w:r>
    </w:p>
    <w:p w:rsidR="00833860" w:rsidRPr="00AD3A9A" w:rsidRDefault="00833860" w:rsidP="00833860">
      <w:pPr>
        <w:spacing w:after="0" w:line="240" w:lineRule="auto"/>
        <w:rPr>
          <w:rFonts w:ascii="Times New Roman" w:hAnsi="Times New Roman" w:cs="Times New Roman"/>
          <w:sz w:val="24"/>
          <w:szCs w:val="24"/>
        </w:rPr>
      </w:pPr>
    </w:p>
    <w:p w:rsidR="00833860" w:rsidRPr="00AD3A9A" w:rsidRDefault="00833860"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STUDENTS WITH DISABILITIES:</w:t>
      </w: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833860" w:rsidRPr="00AD3A9A" w:rsidRDefault="00833860" w:rsidP="00833860">
      <w:pPr>
        <w:spacing w:after="0" w:line="240" w:lineRule="auto"/>
        <w:rPr>
          <w:rFonts w:ascii="Times New Roman" w:hAnsi="Times New Roman" w:cs="Times New Roman"/>
          <w:b/>
          <w:sz w:val="24"/>
          <w:szCs w:val="24"/>
        </w:rPr>
      </w:pPr>
    </w:p>
    <w:p w:rsidR="00833860" w:rsidRPr="00AD3A9A" w:rsidRDefault="00833860" w:rsidP="00833860">
      <w:pPr>
        <w:spacing w:after="0" w:line="240" w:lineRule="auto"/>
        <w:rPr>
          <w:rFonts w:ascii="Times New Roman" w:hAnsi="Times New Roman" w:cs="Times New Roman"/>
          <w:b/>
          <w:sz w:val="24"/>
          <w:szCs w:val="24"/>
        </w:rPr>
      </w:pPr>
      <w:r w:rsidRPr="00AD3A9A">
        <w:rPr>
          <w:rFonts w:ascii="Times New Roman" w:hAnsi="Times New Roman" w:cs="Times New Roman"/>
          <w:b/>
          <w:sz w:val="24"/>
          <w:szCs w:val="24"/>
        </w:rPr>
        <w:t>CLASS SCHEDULE</w:t>
      </w:r>
    </w:p>
    <w:p w:rsidR="00833860" w:rsidRPr="00AD3A9A" w:rsidRDefault="00833860" w:rsidP="00833860">
      <w:pPr>
        <w:spacing w:after="0" w:line="240" w:lineRule="auto"/>
        <w:rPr>
          <w:rFonts w:ascii="Times New Roman" w:hAnsi="Times New Roman" w:cs="Times New Roman"/>
          <w:color w:val="000000"/>
          <w:sz w:val="24"/>
          <w:szCs w:val="24"/>
          <w:lang w:val="en-GB"/>
        </w:rPr>
      </w:pPr>
      <w:r w:rsidRPr="00AD3A9A">
        <w:rPr>
          <w:rFonts w:ascii="Times New Roman" w:eastAsia="Times New Roman" w:hAnsi="Times New Roman" w:cs="Times New Roman"/>
          <w:sz w:val="24"/>
          <w:szCs w:val="24"/>
        </w:rPr>
        <w:t xml:space="preserve">The schedule of readings is preliminary and may undergo modifications as the semester progresses. </w:t>
      </w:r>
      <w:r w:rsidRPr="00AD3A9A">
        <w:rPr>
          <w:rFonts w:ascii="Times New Roman" w:hAnsi="Times New Roman" w:cs="Times New Roman"/>
          <w:color w:val="000000"/>
          <w:sz w:val="24"/>
          <w:szCs w:val="24"/>
          <w:lang w:val="en-GB"/>
        </w:rPr>
        <w:t>The instructor may also supply students with a variety of handouts and direct them to a variety of web sites from time to time. Students will be provided with supplementary materials well in advance of the class in which they will be discussed. Students should note that the syllabus is a guideline and that there may be changes to the class schedule.</w:t>
      </w:r>
    </w:p>
    <w:p w:rsidR="00833860" w:rsidRPr="00AD3A9A" w:rsidRDefault="00833860" w:rsidP="00833860">
      <w:pPr>
        <w:spacing w:after="0" w:line="240" w:lineRule="auto"/>
        <w:rPr>
          <w:rFonts w:ascii="Times New Roman" w:hAnsi="Times New Roman" w:cs="Times New Roman"/>
          <w:color w:val="000000"/>
          <w:sz w:val="24"/>
          <w:szCs w:val="24"/>
          <w:lang w:val="en-GB"/>
        </w:rPr>
      </w:pPr>
    </w:p>
    <w:p w:rsidR="00833860" w:rsidRPr="00AD3A9A" w:rsidRDefault="00833860" w:rsidP="00833860">
      <w:pPr>
        <w:pStyle w:val="Default"/>
      </w:pPr>
      <w:r w:rsidRPr="00AD3A9A">
        <w:rPr>
          <w:b/>
          <w:bCs/>
        </w:rPr>
        <w:t>Week 1</w:t>
      </w:r>
      <w:r w:rsidRPr="00AD3A9A">
        <w:rPr>
          <w:b/>
        </w:rPr>
        <w:t>: August 2</w:t>
      </w:r>
      <w:r w:rsidR="006825A7">
        <w:rPr>
          <w:b/>
        </w:rPr>
        <w:t>3</w:t>
      </w:r>
    </w:p>
    <w:p w:rsidR="00482CA7" w:rsidRPr="00AD3A9A" w:rsidRDefault="00482CA7" w:rsidP="00833860">
      <w:pPr>
        <w:spacing w:after="0" w:line="240" w:lineRule="auto"/>
        <w:rPr>
          <w:rFonts w:ascii="Times New Roman" w:hAnsi="Times New Roman" w:cs="Times New Roman"/>
          <w:sz w:val="24"/>
          <w:szCs w:val="24"/>
        </w:rPr>
      </w:pPr>
    </w:p>
    <w:p w:rsidR="00833860" w:rsidRPr="00AD3A9A" w:rsidRDefault="00833860"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Introduction: The Plague of 1348, Thirteenth Century Florence</w:t>
      </w:r>
    </w:p>
    <w:p w:rsidR="005B0C19" w:rsidRPr="00AD3A9A" w:rsidRDefault="005B0C19" w:rsidP="005B0C19">
      <w:pPr>
        <w:spacing w:after="0" w:line="240" w:lineRule="auto"/>
        <w:rPr>
          <w:rFonts w:ascii="Times New Roman" w:hAnsi="Times New Roman" w:cs="Times New Roman"/>
          <w:sz w:val="24"/>
          <w:szCs w:val="24"/>
        </w:rPr>
      </w:pPr>
    </w:p>
    <w:p w:rsidR="005B0C19" w:rsidRPr="00AD3A9A" w:rsidRDefault="005B0C19" w:rsidP="005B0C19">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Look at: Breughel’s Triumph of Death</w:t>
      </w:r>
    </w:p>
    <w:p w:rsidR="005B0C19" w:rsidRPr="00AD3A9A" w:rsidRDefault="001F36DE" w:rsidP="005B0C19">
      <w:pPr>
        <w:spacing w:after="0" w:line="240" w:lineRule="auto"/>
        <w:rPr>
          <w:rFonts w:ascii="Times New Roman" w:hAnsi="Times New Roman" w:cs="Times New Roman"/>
          <w:sz w:val="24"/>
          <w:szCs w:val="24"/>
        </w:rPr>
      </w:pPr>
      <w:hyperlink r:id="rId11" w:history="1">
        <w:r w:rsidR="005B0C19" w:rsidRPr="00AD3A9A">
          <w:rPr>
            <w:rStyle w:val="Hyperlink"/>
            <w:rFonts w:ascii="Times New Roman" w:hAnsi="Times New Roman" w:cs="Times New Roman"/>
            <w:sz w:val="24"/>
            <w:szCs w:val="24"/>
          </w:rPr>
          <w:t>http://vintageprintable.com/wordpress/wp-content/uploads/2010/09/Medical-Death-Bruegel-The-Triumph-of-Death.jpg</w:t>
        </w:r>
      </w:hyperlink>
    </w:p>
    <w:p w:rsidR="005B0C19" w:rsidRPr="00AD3A9A" w:rsidRDefault="005B0C19" w:rsidP="00833860">
      <w:pPr>
        <w:spacing w:after="0" w:line="240" w:lineRule="auto"/>
        <w:rPr>
          <w:rFonts w:ascii="Times New Roman" w:hAnsi="Times New Roman" w:cs="Times New Roman"/>
          <w:sz w:val="24"/>
          <w:szCs w:val="24"/>
        </w:rPr>
      </w:pPr>
    </w:p>
    <w:p w:rsidR="005B0C19" w:rsidRPr="00AD3A9A" w:rsidRDefault="00482CA7"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Explore: </w:t>
      </w:r>
      <w:r w:rsidR="005B0C19" w:rsidRPr="00AD3A9A">
        <w:rPr>
          <w:rFonts w:ascii="Times New Roman" w:hAnsi="Times New Roman" w:cs="Times New Roman"/>
          <w:sz w:val="24"/>
          <w:szCs w:val="24"/>
        </w:rPr>
        <w:t>Santa Maria Novella</w:t>
      </w:r>
    </w:p>
    <w:p w:rsidR="00482CA7" w:rsidRPr="00AD3A9A" w:rsidRDefault="001F36DE" w:rsidP="00833860">
      <w:pPr>
        <w:spacing w:after="0" w:line="240" w:lineRule="auto"/>
        <w:rPr>
          <w:rFonts w:ascii="Times New Roman" w:hAnsi="Times New Roman" w:cs="Times New Roman"/>
          <w:sz w:val="24"/>
          <w:szCs w:val="24"/>
        </w:rPr>
      </w:pPr>
      <w:hyperlink r:id="rId12" w:history="1">
        <w:r w:rsidR="00482CA7" w:rsidRPr="00AD3A9A">
          <w:rPr>
            <w:rStyle w:val="Hyperlink"/>
            <w:rFonts w:ascii="Times New Roman" w:hAnsi="Times New Roman" w:cs="Times New Roman"/>
            <w:sz w:val="24"/>
            <w:szCs w:val="24"/>
          </w:rPr>
          <w:t>http://www.chiesasantamarianovella.it/en</w:t>
        </w:r>
      </w:hyperlink>
    </w:p>
    <w:p w:rsidR="0042107C" w:rsidRDefault="001F36DE" w:rsidP="00833860">
      <w:pPr>
        <w:spacing w:after="0" w:line="240" w:lineRule="auto"/>
        <w:rPr>
          <w:rFonts w:ascii="Times New Roman" w:hAnsi="Times New Roman" w:cs="Times New Roman"/>
          <w:sz w:val="24"/>
          <w:szCs w:val="24"/>
        </w:rPr>
      </w:pPr>
      <w:hyperlink r:id="rId13" w:history="1">
        <w:r w:rsidR="00AD3A9A" w:rsidRPr="00757280">
          <w:rPr>
            <w:rStyle w:val="Hyperlink"/>
            <w:rFonts w:ascii="Times New Roman" w:hAnsi="Times New Roman" w:cs="Times New Roman"/>
            <w:sz w:val="24"/>
            <w:szCs w:val="24"/>
          </w:rPr>
          <w:t>http://www.chiesasantamarianovella.it/en/all-works-art</w:t>
        </w:r>
      </w:hyperlink>
    </w:p>
    <w:p w:rsidR="00482CA7" w:rsidRPr="00AD3A9A" w:rsidRDefault="00482CA7"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bCs/>
          <w:sz w:val="24"/>
          <w:szCs w:val="24"/>
        </w:rPr>
      </w:pPr>
      <w:r w:rsidRPr="00AD3A9A">
        <w:rPr>
          <w:rFonts w:ascii="Times New Roman" w:hAnsi="Times New Roman" w:cs="Times New Roman"/>
          <w:b/>
          <w:bCs/>
          <w:sz w:val="24"/>
          <w:szCs w:val="24"/>
        </w:rPr>
        <w:t xml:space="preserve">Week 2: </w:t>
      </w:r>
      <w:r w:rsidR="006825A7">
        <w:rPr>
          <w:rFonts w:ascii="Times New Roman" w:hAnsi="Times New Roman" w:cs="Times New Roman"/>
          <w:b/>
          <w:bCs/>
          <w:sz w:val="24"/>
          <w:szCs w:val="24"/>
        </w:rPr>
        <w:t>August 30</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Author’s Foreword</w:t>
      </w:r>
      <w:r w:rsidR="00482CA7" w:rsidRPr="00AD3A9A">
        <w:rPr>
          <w:rFonts w:ascii="Times New Roman" w:hAnsi="Times New Roman" w:cs="Times New Roman"/>
          <w:sz w:val="24"/>
          <w:szCs w:val="24"/>
        </w:rPr>
        <w:t>:</w:t>
      </w:r>
    </w:p>
    <w:p w:rsidR="0042107C" w:rsidRPr="00AD3A9A" w:rsidRDefault="0042107C" w:rsidP="0042107C">
      <w:pPr>
        <w:spacing w:after="0" w:line="240" w:lineRule="auto"/>
        <w:rPr>
          <w:rFonts w:ascii="Times New Roman" w:hAnsi="Times New Roman" w:cs="Times New Roman"/>
          <w:sz w:val="24"/>
          <w:szCs w:val="24"/>
        </w:rPr>
      </w:pPr>
    </w:p>
    <w:p w:rsidR="00482CA7" w:rsidRPr="00AD3A9A" w:rsidRDefault="00482CA7" w:rsidP="00482CA7">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Listen to:  If I die young </w:t>
      </w:r>
    </w:p>
    <w:p w:rsidR="00482CA7" w:rsidRPr="00AD3A9A" w:rsidRDefault="001F36DE" w:rsidP="00482CA7">
      <w:pPr>
        <w:spacing w:after="0" w:line="240" w:lineRule="auto"/>
        <w:rPr>
          <w:rFonts w:ascii="Times New Roman" w:hAnsi="Times New Roman" w:cs="Times New Roman"/>
          <w:sz w:val="24"/>
          <w:szCs w:val="24"/>
        </w:rPr>
      </w:pPr>
      <w:hyperlink r:id="rId14" w:history="1">
        <w:r w:rsidR="00482CA7" w:rsidRPr="00AD3A9A">
          <w:rPr>
            <w:rStyle w:val="Hyperlink"/>
            <w:rFonts w:ascii="Times New Roman" w:hAnsi="Times New Roman" w:cs="Times New Roman"/>
            <w:sz w:val="24"/>
            <w:szCs w:val="24"/>
          </w:rPr>
          <w:t>http://www.youtube.com/watch?v=7NJqUN9TClM</w:t>
        </w:r>
      </w:hyperlink>
    </w:p>
    <w:p w:rsidR="0042107C" w:rsidRPr="00AD3A9A" w:rsidRDefault="0042107C" w:rsidP="00833860">
      <w:pPr>
        <w:spacing w:after="0" w:line="240" w:lineRule="auto"/>
        <w:rPr>
          <w:rFonts w:ascii="Times New Roman" w:hAnsi="Times New Roman" w:cs="Times New Roman"/>
          <w:sz w:val="24"/>
          <w:szCs w:val="24"/>
        </w:rPr>
      </w:pPr>
    </w:p>
    <w:p w:rsidR="00141401" w:rsidRPr="00AD3A9A" w:rsidRDefault="00141401"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 xml:space="preserve">Week 3: September </w:t>
      </w:r>
      <w:r w:rsidR="006825A7">
        <w:rPr>
          <w:rFonts w:ascii="Times New Roman" w:hAnsi="Times New Roman" w:cs="Times New Roman"/>
          <w:b/>
          <w:bCs/>
          <w:sz w:val="24"/>
          <w:szCs w:val="24"/>
        </w:rPr>
        <w:t>6</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1 – “The topic for story telling is at the choice of each person.”</w:t>
      </w:r>
    </w:p>
    <w:p w:rsidR="00971CE1" w:rsidRPr="00AD3A9A" w:rsidRDefault="00971CE1" w:rsidP="00833860">
      <w:pPr>
        <w:spacing w:after="0" w:line="240" w:lineRule="auto"/>
        <w:rPr>
          <w:rFonts w:ascii="Times New Roman" w:hAnsi="Times New Roman" w:cs="Times New Roman"/>
          <w:sz w:val="24"/>
          <w:szCs w:val="24"/>
        </w:rPr>
      </w:pPr>
    </w:p>
    <w:p w:rsidR="00910AEB" w:rsidRPr="00AD3A9A" w:rsidRDefault="00910AEB"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I don’t want to wait</w:t>
      </w:r>
    </w:p>
    <w:p w:rsidR="00910AEB" w:rsidRPr="00AD3A9A" w:rsidRDefault="001F36DE" w:rsidP="00833860">
      <w:pPr>
        <w:spacing w:after="0" w:line="240" w:lineRule="auto"/>
        <w:rPr>
          <w:rFonts w:ascii="Times New Roman" w:hAnsi="Times New Roman" w:cs="Times New Roman"/>
          <w:sz w:val="24"/>
          <w:szCs w:val="24"/>
        </w:rPr>
      </w:pPr>
      <w:hyperlink r:id="rId15" w:history="1">
        <w:r w:rsidR="00910AEB" w:rsidRPr="00AD3A9A">
          <w:rPr>
            <w:rStyle w:val="Hyperlink"/>
            <w:rFonts w:ascii="Times New Roman" w:hAnsi="Times New Roman" w:cs="Times New Roman"/>
            <w:sz w:val="24"/>
            <w:szCs w:val="24"/>
          </w:rPr>
          <w:t>http://www.youtube.com/watch?v=YrUa62b0Xyc</w:t>
        </w:r>
      </w:hyperlink>
    </w:p>
    <w:p w:rsidR="00910AEB" w:rsidRPr="00AD3A9A" w:rsidRDefault="00910AEB"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 xml:space="preserve">Week 4: September </w:t>
      </w:r>
      <w:r w:rsidR="006825A7">
        <w:rPr>
          <w:rFonts w:ascii="Times New Roman" w:hAnsi="Times New Roman" w:cs="Times New Roman"/>
          <w:b/>
          <w:bCs/>
          <w:sz w:val="24"/>
          <w:szCs w:val="24"/>
        </w:rPr>
        <w:t>13</w:t>
      </w:r>
      <w:r w:rsidRPr="00AD3A9A">
        <w:rPr>
          <w:rFonts w:ascii="Times New Roman" w:hAnsi="Times New Roman" w:cs="Times New Roman"/>
          <w:b/>
          <w:bCs/>
          <w:sz w:val="24"/>
          <w:szCs w:val="24"/>
        </w:rPr>
        <w:t xml:space="preserve"> </w:t>
      </w:r>
    </w:p>
    <w:p w:rsidR="00B60B35"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2 - “Stories that show how a person who has been thwarted by ill fortune comes to a happy ending that defies his expectations.”</w:t>
      </w:r>
    </w:p>
    <w:p w:rsidR="00910AEB" w:rsidRPr="00AD3A9A" w:rsidRDefault="00910AEB" w:rsidP="00833860">
      <w:pPr>
        <w:spacing w:after="0" w:line="240" w:lineRule="auto"/>
        <w:rPr>
          <w:rFonts w:ascii="Times New Roman" w:hAnsi="Times New Roman" w:cs="Times New Roman"/>
          <w:sz w:val="24"/>
          <w:szCs w:val="24"/>
        </w:rPr>
      </w:pPr>
    </w:p>
    <w:p w:rsidR="00910AEB" w:rsidRPr="00AD3A9A" w:rsidRDefault="00910AEB"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You had a bad day</w:t>
      </w:r>
    </w:p>
    <w:p w:rsidR="00910AEB" w:rsidRPr="00AD3A9A" w:rsidRDefault="001F36DE" w:rsidP="00833860">
      <w:pPr>
        <w:spacing w:after="0" w:line="240" w:lineRule="auto"/>
        <w:rPr>
          <w:rFonts w:ascii="Times New Roman" w:hAnsi="Times New Roman" w:cs="Times New Roman"/>
          <w:sz w:val="24"/>
          <w:szCs w:val="24"/>
        </w:rPr>
      </w:pPr>
      <w:hyperlink r:id="rId16" w:history="1">
        <w:r w:rsidR="00910AEB" w:rsidRPr="00AD3A9A">
          <w:rPr>
            <w:rStyle w:val="Hyperlink"/>
            <w:rFonts w:ascii="Times New Roman" w:hAnsi="Times New Roman" w:cs="Times New Roman"/>
            <w:sz w:val="24"/>
            <w:szCs w:val="24"/>
          </w:rPr>
          <w:t>http://www.youtube.com/watch?v=gH476CxJxfg</w:t>
        </w:r>
      </w:hyperlink>
    </w:p>
    <w:p w:rsidR="00910AEB" w:rsidRPr="00AD3A9A" w:rsidRDefault="00910AEB" w:rsidP="00833860">
      <w:pPr>
        <w:spacing w:after="0" w:line="240" w:lineRule="auto"/>
        <w:rPr>
          <w:rFonts w:ascii="Times New Roman" w:hAnsi="Times New Roman" w:cs="Times New Roman"/>
          <w:sz w:val="24"/>
          <w:szCs w:val="24"/>
        </w:rPr>
      </w:pPr>
    </w:p>
    <w:p w:rsidR="00B60B35" w:rsidRPr="00AD3A9A" w:rsidRDefault="00B60B35"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 xml:space="preserve">Week 5: </w:t>
      </w:r>
      <w:r w:rsidR="004B5DB8" w:rsidRPr="00AD3A9A">
        <w:rPr>
          <w:rFonts w:ascii="Times New Roman" w:hAnsi="Times New Roman" w:cs="Times New Roman"/>
          <w:b/>
          <w:bCs/>
          <w:sz w:val="24"/>
          <w:szCs w:val="24"/>
        </w:rPr>
        <w:t xml:space="preserve">September </w:t>
      </w:r>
      <w:r w:rsidR="006825A7">
        <w:rPr>
          <w:rFonts w:ascii="Times New Roman" w:hAnsi="Times New Roman" w:cs="Times New Roman"/>
          <w:b/>
          <w:bCs/>
          <w:sz w:val="24"/>
          <w:szCs w:val="24"/>
        </w:rPr>
        <w:t>20</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3 - “Stories that show how a person uses his wits to acquire something greatly prized, or to recover something lost.”</w:t>
      </w:r>
    </w:p>
    <w:p w:rsidR="00910AEB" w:rsidRPr="00AD3A9A" w:rsidRDefault="00910AEB" w:rsidP="00833860">
      <w:pPr>
        <w:spacing w:after="0" w:line="240" w:lineRule="auto"/>
        <w:rPr>
          <w:rFonts w:ascii="Times New Roman" w:hAnsi="Times New Roman" w:cs="Times New Roman"/>
          <w:sz w:val="24"/>
          <w:szCs w:val="24"/>
        </w:rPr>
      </w:pPr>
    </w:p>
    <w:p w:rsidR="00910AEB" w:rsidRPr="00AD3A9A" w:rsidRDefault="00910AEB"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w:t>
      </w:r>
      <w:r w:rsidR="003B6CBC" w:rsidRPr="00AD3A9A">
        <w:rPr>
          <w:rFonts w:ascii="Times New Roman" w:hAnsi="Times New Roman" w:cs="Times New Roman"/>
          <w:sz w:val="24"/>
          <w:szCs w:val="24"/>
        </w:rPr>
        <w:t xml:space="preserve"> I got you back in arms again</w:t>
      </w:r>
    </w:p>
    <w:p w:rsidR="00910AEB" w:rsidRPr="00AD3A9A" w:rsidRDefault="001F36DE" w:rsidP="00833860">
      <w:pPr>
        <w:spacing w:after="0" w:line="240" w:lineRule="auto"/>
        <w:rPr>
          <w:rFonts w:ascii="Times New Roman" w:hAnsi="Times New Roman" w:cs="Times New Roman"/>
          <w:sz w:val="24"/>
          <w:szCs w:val="24"/>
        </w:rPr>
      </w:pPr>
      <w:hyperlink r:id="rId17" w:history="1">
        <w:r w:rsidR="003B6CBC" w:rsidRPr="00AD3A9A">
          <w:rPr>
            <w:rStyle w:val="Hyperlink"/>
            <w:rFonts w:ascii="Times New Roman" w:hAnsi="Times New Roman" w:cs="Times New Roman"/>
            <w:sz w:val="24"/>
            <w:szCs w:val="24"/>
          </w:rPr>
          <w:t>http://www.youtube.com/watch?v=i8O6tEYKNRM</w:t>
        </w:r>
      </w:hyperlink>
    </w:p>
    <w:p w:rsidR="00910AEB" w:rsidRPr="00AD3A9A" w:rsidRDefault="00910AEB" w:rsidP="00833860">
      <w:pPr>
        <w:spacing w:after="0" w:line="240" w:lineRule="auto"/>
        <w:rPr>
          <w:rFonts w:ascii="Times New Roman" w:hAnsi="Times New Roman" w:cs="Times New Roman"/>
          <w:sz w:val="24"/>
          <w:szCs w:val="24"/>
        </w:rPr>
      </w:pPr>
    </w:p>
    <w:p w:rsidR="00910AEB" w:rsidRPr="00AD3A9A" w:rsidRDefault="00910AEB"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Week 6:</w:t>
      </w:r>
      <w:r w:rsidR="004B5DB8" w:rsidRPr="00AD3A9A">
        <w:rPr>
          <w:rFonts w:ascii="Times New Roman" w:hAnsi="Times New Roman" w:cs="Times New Roman"/>
          <w:b/>
          <w:bCs/>
          <w:sz w:val="24"/>
          <w:szCs w:val="24"/>
        </w:rPr>
        <w:t xml:space="preserve"> </w:t>
      </w:r>
      <w:r w:rsidR="006825A7">
        <w:rPr>
          <w:rFonts w:ascii="Times New Roman" w:hAnsi="Times New Roman" w:cs="Times New Roman"/>
          <w:b/>
          <w:bCs/>
          <w:sz w:val="24"/>
          <w:szCs w:val="24"/>
        </w:rPr>
        <w:t>September 27</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4 - “Stories about people whose love has ended in tears.”</w:t>
      </w:r>
    </w:p>
    <w:p w:rsidR="003B6CBC" w:rsidRPr="00AD3A9A" w:rsidRDefault="003B6CBC" w:rsidP="00833860">
      <w:pPr>
        <w:spacing w:after="0" w:line="240" w:lineRule="auto"/>
        <w:rPr>
          <w:rFonts w:ascii="Times New Roman" w:hAnsi="Times New Roman" w:cs="Times New Roman"/>
          <w:sz w:val="24"/>
          <w:szCs w:val="24"/>
        </w:rPr>
      </w:pPr>
    </w:p>
    <w:p w:rsidR="003B6CBC" w:rsidRPr="00AD3A9A" w:rsidRDefault="003B6CBC"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It’s a heartache</w:t>
      </w:r>
    </w:p>
    <w:p w:rsidR="003B6CBC" w:rsidRPr="00AD3A9A" w:rsidRDefault="001F36DE" w:rsidP="00833860">
      <w:pPr>
        <w:spacing w:after="0" w:line="240" w:lineRule="auto"/>
        <w:rPr>
          <w:rFonts w:ascii="Times New Roman" w:hAnsi="Times New Roman" w:cs="Times New Roman"/>
          <w:sz w:val="24"/>
          <w:szCs w:val="24"/>
        </w:rPr>
      </w:pPr>
      <w:hyperlink r:id="rId18" w:history="1">
        <w:r w:rsidR="003B6CBC" w:rsidRPr="00AD3A9A">
          <w:rPr>
            <w:rStyle w:val="Hyperlink"/>
            <w:rFonts w:ascii="Times New Roman" w:hAnsi="Times New Roman" w:cs="Times New Roman"/>
            <w:sz w:val="24"/>
            <w:szCs w:val="24"/>
          </w:rPr>
          <w:t>http://www.youtube.com/watch?v=nPOy7TPjfkE</w:t>
        </w:r>
      </w:hyperlink>
    </w:p>
    <w:p w:rsidR="003B6CBC" w:rsidRPr="00AD3A9A" w:rsidRDefault="003B6CBC"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sz w:val="24"/>
          <w:szCs w:val="24"/>
        </w:rPr>
      </w:pPr>
      <w:r w:rsidRPr="00AD3A9A">
        <w:rPr>
          <w:rFonts w:ascii="Times New Roman" w:hAnsi="Times New Roman" w:cs="Times New Roman"/>
          <w:b/>
          <w:bCs/>
          <w:sz w:val="24"/>
          <w:szCs w:val="24"/>
        </w:rPr>
        <w:t>Week 7</w:t>
      </w:r>
      <w:r w:rsidRPr="00AD3A9A">
        <w:rPr>
          <w:rFonts w:ascii="Times New Roman" w:hAnsi="Times New Roman" w:cs="Times New Roman"/>
          <w:b/>
          <w:sz w:val="24"/>
          <w:szCs w:val="24"/>
        </w:rPr>
        <w:t>:</w:t>
      </w:r>
      <w:r w:rsidR="004B5DB8" w:rsidRPr="00AD3A9A">
        <w:rPr>
          <w:rFonts w:ascii="Times New Roman" w:hAnsi="Times New Roman" w:cs="Times New Roman"/>
          <w:b/>
          <w:sz w:val="24"/>
          <w:szCs w:val="24"/>
        </w:rPr>
        <w:t xml:space="preserve"> October </w:t>
      </w:r>
      <w:r w:rsidR="006825A7">
        <w:rPr>
          <w:rFonts w:ascii="Times New Roman" w:hAnsi="Times New Roman" w:cs="Times New Roman"/>
          <w:b/>
          <w:sz w:val="24"/>
          <w:szCs w:val="24"/>
        </w:rPr>
        <w:t>4</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Day 5 - “Stories about lovers who have suffered the most grievous misfortunes but achieve happiness in the end.” </w:t>
      </w:r>
    </w:p>
    <w:p w:rsidR="002A7472" w:rsidRPr="00AD3A9A" w:rsidRDefault="002A7472" w:rsidP="00833860">
      <w:pPr>
        <w:spacing w:after="0" w:line="240" w:lineRule="auto"/>
        <w:rPr>
          <w:rFonts w:ascii="Times New Roman" w:hAnsi="Times New Roman" w:cs="Times New Roman"/>
          <w:sz w:val="24"/>
          <w:szCs w:val="24"/>
        </w:rPr>
      </w:pPr>
    </w:p>
    <w:p w:rsidR="002A7472" w:rsidRPr="00AD3A9A" w:rsidRDefault="002A7472"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Grenade</w:t>
      </w:r>
    </w:p>
    <w:p w:rsidR="002A7472" w:rsidRPr="00AD3A9A" w:rsidRDefault="001F36DE" w:rsidP="00833860">
      <w:pPr>
        <w:spacing w:after="0" w:line="240" w:lineRule="auto"/>
        <w:rPr>
          <w:rFonts w:ascii="Times New Roman" w:hAnsi="Times New Roman" w:cs="Times New Roman"/>
          <w:sz w:val="24"/>
          <w:szCs w:val="24"/>
        </w:rPr>
      </w:pPr>
      <w:hyperlink r:id="rId19" w:history="1">
        <w:r w:rsidR="00141401" w:rsidRPr="00AD3A9A">
          <w:rPr>
            <w:rStyle w:val="Hyperlink"/>
            <w:rFonts w:ascii="Times New Roman" w:hAnsi="Times New Roman" w:cs="Times New Roman"/>
            <w:sz w:val="24"/>
            <w:szCs w:val="24"/>
          </w:rPr>
          <w:t>http://www.youtube.com/watch?v=SR6iYWJxHqs</w:t>
        </w:r>
      </w:hyperlink>
    </w:p>
    <w:p w:rsidR="00141401" w:rsidRPr="00AD3A9A" w:rsidRDefault="00141401"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Week 8:</w:t>
      </w:r>
      <w:r w:rsidR="004B5DB8" w:rsidRPr="00AD3A9A">
        <w:rPr>
          <w:rFonts w:ascii="Times New Roman" w:hAnsi="Times New Roman" w:cs="Times New Roman"/>
          <w:b/>
          <w:bCs/>
          <w:sz w:val="24"/>
          <w:szCs w:val="24"/>
        </w:rPr>
        <w:t xml:space="preserve"> October </w:t>
      </w:r>
      <w:r w:rsidR="006825A7">
        <w:rPr>
          <w:rFonts w:ascii="Times New Roman" w:hAnsi="Times New Roman" w:cs="Times New Roman"/>
          <w:b/>
          <w:bCs/>
          <w:sz w:val="24"/>
          <w:szCs w:val="24"/>
        </w:rPr>
        <w:t>11</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Day 6 - Stories about people who, on being teased, give as good as they get, or who avoid danger, embarrassment, or loss by dint of a prompt rejoinder.” </w:t>
      </w:r>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Week</w:t>
      </w:r>
      <w:r w:rsidR="006825A7">
        <w:rPr>
          <w:rFonts w:ascii="Times New Roman" w:hAnsi="Times New Roman" w:cs="Times New Roman"/>
          <w:b/>
          <w:bCs/>
          <w:sz w:val="24"/>
          <w:szCs w:val="24"/>
        </w:rPr>
        <w:t xml:space="preserve"> 10</w:t>
      </w:r>
      <w:r w:rsidRPr="00AD3A9A">
        <w:rPr>
          <w:rFonts w:ascii="Times New Roman" w:hAnsi="Times New Roman" w:cs="Times New Roman"/>
          <w:b/>
          <w:bCs/>
          <w:sz w:val="24"/>
          <w:szCs w:val="24"/>
        </w:rPr>
        <w:t>:</w:t>
      </w:r>
      <w:r w:rsidR="004B5DB8" w:rsidRPr="00AD3A9A">
        <w:rPr>
          <w:rFonts w:ascii="Times New Roman" w:hAnsi="Times New Roman" w:cs="Times New Roman"/>
          <w:b/>
          <w:bCs/>
          <w:sz w:val="24"/>
          <w:szCs w:val="24"/>
        </w:rPr>
        <w:t xml:space="preserve"> October 2</w:t>
      </w:r>
      <w:r w:rsidR="006825A7">
        <w:rPr>
          <w:rFonts w:ascii="Times New Roman" w:hAnsi="Times New Roman" w:cs="Times New Roman"/>
          <w:b/>
          <w:bCs/>
          <w:sz w:val="24"/>
          <w:szCs w:val="24"/>
        </w:rPr>
        <w:t>5</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 xml:space="preserve">Day 7 </w:t>
      </w:r>
      <w:r w:rsidR="002A7472" w:rsidRPr="00AD3A9A">
        <w:rPr>
          <w:rFonts w:ascii="Times New Roman" w:hAnsi="Times New Roman" w:cs="Times New Roman"/>
          <w:sz w:val="24"/>
          <w:szCs w:val="24"/>
        </w:rPr>
        <w:t>–</w:t>
      </w:r>
      <w:r w:rsidRPr="00AD3A9A">
        <w:rPr>
          <w:rFonts w:ascii="Times New Roman" w:hAnsi="Times New Roman" w:cs="Times New Roman"/>
          <w:sz w:val="24"/>
          <w:szCs w:val="24"/>
        </w:rPr>
        <w:t xml:space="preserve"> </w:t>
      </w:r>
      <w:r w:rsidR="002A7472" w:rsidRPr="00AD3A9A">
        <w:rPr>
          <w:rFonts w:ascii="Times New Roman" w:hAnsi="Times New Roman" w:cs="Times New Roman"/>
          <w:sz w:val="24"/>
          <w:szCs w:val="24"/>
        </w:rPr>
        <w:t>“</w:t>
      </w:r>
      <w:r w:rsidRPr="00AD3A9A">
        <w:rPr>
          <w:rFonts w:ascii="Times New Roman" w:hAnsi="Times New Roman" w:cs="Times New Roman"/>
          <w:sz w:val="24"/>
          <w:szCs w:val="24"/>
        </w:rPr>
        <w:t>Stories that show how the tricks women have played on their husbands, whether in pursuit of their amours or to protect themselves, and whether or not they have found out.”</w:t>
      </w:r>
    </w:p>
    <w:p w:rsidR="002A7472" w:rsidRPr="00AD3A9A" w:rsidRDefault="002A7472" w:rsidP="00833860">
      <w:pPr>
        <w:spacing w:after="0" w:line="240" w:lineRule="auto"/>
        <w:rPr>
          <w:rFonts w:ascii="Times New Roman" w:hAnsi="Times New Roman" w:cs="Times New Roman"/>
          <w:sz w:val="24"/>
          <w:szCs w:val="24"/>
        </w:rPr>
      </w:pPr>
    </w:p>
    <w:p w:rsidR="002A7472" w:rsidRPr="00AD3A9A" w:rsidRDefault="002A7472"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You don’t own me</w:t>
      </w:r>
    </w:p>
    <w:p w:rsidR="002A7472" w:rsidRPr="00AD3A9A" w:rsidRDefault="001F36DE" w:rsidP="00833860">
      <w:pPr>
        <w:spacing w:after="0" w:line="240" w:lineRule="auto"/>
        <w:rPr>
          <w:rFonts w:ascii="Times New Roman" w:hAnsi="Times New Roman" w:cs="Times New Roman"/>
          <w:sz w:val="24"/>
          <w:szCs w:val="24"/>
        </w:rPr>
      </w:pPr>
      <w:hyperlink r:id="rId20" w:history="1">
        <w:r w:rsidR="002A7472" w:rsidRPr="00AD3A9A">
          <w:rPr>
            <w:rStyle w:val="Hyperlink"/>
            <w:rFonts w:ascii="Times New Roman" w:hAnsi="Times New Roman" w:cs="Times New Roman"/>
            <w:sz w:val="24"/>
            <w:szCs w:val="24"/>
          </w:rPr>
          <w:t>http://www.youtube.com/watch?v=JDUjeR01wnU</w:t>
        </w:r>
      </w:hyperlink>
    </w:p>
    <w:p w:rsidR="002A7472" w:rsidRPr="00AD3A9A" w:rsidRDefault="002A7472"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Week 1</w:t>
      </w:r>
      <w:r w:rsidR="006825A7">
        <w:rPr>
          <w:rFonts w:ascii="Times New Roman" w:hAnsi="Times New Roman" w:cs="Times New Roman"/>
          <w:b/>
          <w:bCs/>
          <w:sz w:val="24"/>
          <w:szCs w:val="24"/>
        </w:rPr>
        <w:t>1</w:t>
      </w:r>
      <w:r w:rsidRPr="00AD3A9A">
        <w:rPr>
          <w:rFonts w:ascii="Times New Roman" w:hAnsi="Times New Roman" w:cs="Times New Roman"/>
          <w:b/>
          <w:bCs/>
          <w:sz w:val="24"/>
          <w:szCs w:val="24"/>
        </w:rPr>
        <w:t>:</w:t>
      </w:r>
      <w:r w:rsidR="004B5DB8" w:rsidRPr="00AD3A9A">
        <w:rPr>
          <w:rFonts w:ascii="Times New Roman" w:hAnsi="Times New Roman" w:cs="Times New Roman"/>
          <w:b/>
          <w:bCs/>
          <w:sz w:val="24"/>
          <w:szCs w:val="24"/>
        </w:rPr>
        <w:t xml:space="preserve"> </w:t>
      </w:r>
      <w:r w:rsidR="006825A7">
        <w:rPr>
          <w:rFonts w:ascii="Times New Roman" w:hAnsi="Times New Roman" w:cs="Times New Roman"/>
          <w:b/>
          <w:bCs/>
          <w:sz w:val="24"/>
          <w:szCs w:val="24"/>
        </w:rPr>
        <w:t>November 1</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8 - “Stories that show the tricks men play on women day in and day out, and women on men, and that people play on each other.”</w:t>
      </w:r>
    </w:p>
    <w:p w:rsidR="00B60B35" w:rsidRPr="00AD3A9A" w:rsidRDefault="00B60B35" w:rsidP="00833860">
      <w:pPr>
        <w:spacing w:after="0" w:line="240" w:lineRule="auto"/>
        <w:rPr>
          <w:rFonts w:ascii="Times New Roman" w:hAnsi="Times New Roman" w:cs="Times New Roman"/>
          <w:sz w:val="24"/>
          <w:szCs w:val="24"/>
        </w:rPr>
      </w:pPr>
    </w:p>
    <w:p w:rsidR="00B60B35" w:rsidRPr="00AD3A9A" w:rsidRDefault="00B60B35"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The Games People Play:</w:t>
      </w:r>
    </w:p>
    <w:p w:rsidR="00B60B35" w:rsidRPr="00AD3A9A" w:rsidRDefault="001F36DE" w:rsidP="00833860">
      <w:pPr>
        <w:spacing w:after="0" w:line="240" w:lineRule="auto"/>
        <w:rPr>
          <w:rFonts w:ascii="Times New Roman" w:hAnsi="Times New Roman" w:cs="Times New Roman"/>
          <w:sz w:val="24"/>
          <w:szCs w:val="24"/>
        </w:rPr>
      </w:pPr>
      <w:hyperlink r:id="rId21" w:history="1">
        <w:r w:rsidR="0042107C" w:rsidRPr="00AD3A9A">
          <w:rPr>
            <w:rStyle w:val="Hyperlink"/>
            <w:rFonts w:ascii="Times New Roman" w:hAnsi="Times New Roman" w:cs="Times New Roman"/>
            <w:sz w:val="24"/>
            <w:szCs w:val="24"/>
          </w:rPr>
          <w:t>http://www.youtube.com/watch?v=MAGyENr3_44</w:t>
        </w:r>
      </w:hyperlink>
    </w:p>
    <w:p w:rsidR="0042107C" w:rsidRPr="00AD3A9A" w:rsidRDefault="0042107C" w:rsidP="00833860">
      <w:pPr>
        <w:spacing w:after="0" w:line="240" w:lineRule="auto"/>
        <w:rPr>
          <w:rFonts w:ascii="Times New Roman" w:hAnsi="Times New Roman" w:cs="Times New Roman"/>
          <w:sz w:val="24"/>
          <w:szCs w:val="24"/>
        </w:rPr>
      </w:pPr>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6825A7" w:rsidP="008338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12</w:t>
      </w:r>
      <w:r w:rsidR="00971CE1" w:rsidRPr="00AD3A9A">
        <w:rPr>
          <w:rFonts w:ascii="Times New Roman" w:hAnsi="Times New Roman" w:cs="Times New Roman"/>
          <w:b/>
          <w:bCs/>
          <w:sz w:val="24"/>
          <w:szCs w:val="24"/>
        </w:rPr>
        <w:t>:</w:t>
      </w:r>
      <w:r w:rsidR="004B5DB8" w:rsidRPr="00AD3A9A">
        <w:rPr>
          <w:rFonts w:ascii="Times New Roman" w:hAnsi="Times New Roman" w:cs="Times New Roman"/>
          <w:b/>
          <w:bCs/>
          <w:sz w:val="24"/>
          <w:szCs w:val="24"/>
        </w:rPr>
        <w:t xml:space="preserve"> </w:t>
      </w:r>
      <w:r>
        <w:rPr>
          <w:rFonts w:ascii="Times New Roman" w:hAnsi="Times New Roman" w:cs="Times New Roman"/>
          <w:b/>
          <w:bCs/>
          <w:sz w:val="24"/>
          <w:szCs w:val="24"/>
        </w:rPr>
        <w:t>November 8</w:t>
      </w:r>
    </w:p>
    <w:p w:rsidR="00971CE1"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9 – “Stories about whatever the narrator pleases.”</w:t>
      </w:r>
    </w:p>
    <w:p w:rsidR="004848B3" w:rsidRDefault="004848B3" w:rsidP="00833860">
      <w:pPr>
        <w:spacing w:after="0" w:line="240" w:lineRule="auto"/>
        <w:rPr>
          <w:rFonts w:ascii="Times New Roman" w:hAnsi="Times New Roman" w:cs="Times New Roman"/>
          <w:sz w:val="24"/>
          <w:szCs w:val="24"/>
        </w:rPr>
      </w:pPr>
    </w:p>
    <w:p w:rsidR="004848B3" w:rsidRPr="00AD3A9A" w:rsidRDefault="004848B3" w:rsidP="004848B3">
      <w:pPr>
        <w:spacing w:after="0" w:line="240" w:lineRule="auto"/>
        <w:rPr>
          <w:rFonts w:ascii="Times New Roman" w:hAnsi="Times New Roman" w:cs="Times New Roman"/>
          <w:sz w:val="24"/>
          <w:szCs w:val="24"/>
        </w:rPr>
      </w:pPr>
      <w:r>
        <w:rPr>
          <w:rFonts w:ascii="Times New Roman" w:hAnsi="Times New Roman" w:cs="Times New Roman"/>
          <w:sz w:val="24"/>
          <w:szCs w:val="24"/>
        </w:rPr>
        <w:t>Listen to: Torn between two lovers:</w:t>
      </w:r>
    </w:p>
    <w:p w:rsidR="004848B3" w:rsidRDefault="001F36DE" w:rsidP="00833860">
      <w:pPr>
        <w:spacing w:after="0" w:line="240" w:lineRule="auto"/>
      </w:pPr>
      <w:hyperlink r:id="rId22" w:history="1">
        <w:r w:rsidR="004C01C3" w:rsidRPr="00AB177D">
          <w:rPr>
            <w:rStyle w:val="Hyperlink"/>
          </w:rPr>
          <w:t>http://www.youtube.com/watch?v=TzGbvTl4mpg</w:t>
        </w:r>
      </w:hyperlink>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bCs/>
          <w:sz w:val="24"/>
          <w:szCs w:val="24"/>
        </w:rPr>
      </w:pPr>
      <w:r w:rsidRPr="00AD3A9A">
        <w:rPr>
          <w:rFonts w:ascii="Times New Roman" w:hAnsi="Times New Roman" w:cs="Times New Roman"/>
          <w:b/>
          <w:bCs/>
          <w:sz w:val="24"/>
          <w:szCs w:val="24"/>
        </w:rPr>
        <w:t>Week 12:</w:t>
      </w:r>
      <w:r w:rsidR="004B5DB8" w:rsidRPr="00AD3A9A">
        <w:rPr>
          <w:rFonts w:ascii="Times New Roman" w:hAnsi="Times New Roman" w:cs="Times New Roman"/>
          <w:b/>
          <w:bCs/>
          <w:sz w:val="24"/>
          <w:szCs w:val="24"/>
        </w:rPr>
        <w:t xml:space="preserve"> November 12</w:t>
      </w:r>
    </w:p>
    <w:p w:rsidR="00971CE1" w:rsidRPr="00AD3A9A" w:rsidRDefault="00971CE1"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Day 10 - “Stories about people who have acted in a generous and open-handed manner. Whether in an affair of the heart or otherwise.”</w:t>
      </w:r>
    </w:p>
    <w:p w:rsidR="00B60B35" w:rsidRPr="00AD3A9A" w:rsidRDefault="00B60B35" w:rsidP="00833860">
      <w:pPr>
        <w:spacing w:after="0" w:line="240" w:lineRule="auto"/>
        <w:rPr>
          <w:rFonts w:ascii="Times New Roman" w:hAnsi="Times New Roman" w:cs="Times New Roman"/>
          <w:sz w:val="24"/>
          <w:szCs w:val="24"/>
        </w:rPr>
      </w:pPr>
    </w:p>
    <w:p w:rsidR="00B60B35" w:rsidRPr="00AD3A9A" w:rsidRDefault="00B60B35" w:rsidP="00833860">
      <w:pPr>
        <w:spacing w:after="0" w:line="240" w:lineRule="auto"/>
        <w:rPr>
          <w:rFonts w:ascii="Times New Roman" w:hAnsi="Times New Roman" w:cs="Times New Roman"/>
          <w:sz w:val="24"/>
          <w:szCs w:val="24"/>
        </w:rPr>
      </w:pPr>
      <w:r w:rsidRPr="00AD3A9A">
        <w:rPr>
          <w:rFonts w:ascii="Times New Roman" w:hAnsi="Times New Roman" w:cs="Times New Roman"/>
          <w:sz w:val="24"/>
          <w:szCs w:val="24"/>
        </w:rPr>
        <w:t>Listen to: Stand by Your man:</w:t>
      </w:r>
    </w:p>
    <w:p w:rsidR="00B60B35" w:rsidRPr="00AD3A9A" w:rsidRDefault="001F36DE" w:rsidP="00833860">
      <w:pPr>
        <w:spacing w:after="0" w:line="240" w:lineRule="auto"/>
        <w:rPr>
          <w:rFonts w:ascii="Times New Roman" w:hAnsi="Times New Roman" w:cs="Times New Roman"/>
          <w:sz w:val="24"/>
          <w:szCs w:val="24"/>
        </w:rPr>
      </w:pPr>
      <w:hyperlink r:id="rId23" w:history="1">
        <w:r w:rsidR="0042107C" w:rsidRPr="00AD3A9A">
          <w:rPr>
            <w:rStyle w:val="Hyperlink"/>
            <w:rFonts w:ascii="Times New Roman" w:hAnsi="Times New Roman" w:cs="Times New Roman"/>
            <w:sz w:val="24"/>
            <w:szCs w:val="24"/>
          </w:rPr>
          <w:t>http://www.youtube.com/watch?v=f2KP9fYZUWA</w:t>
        </w:r>
      </w:hyperlink>
    </w:p>
    <w:p w:rsidR="0042107C" w:rsidRPr="00AD3A9A" w:rsidRDefault="0042107C" w:rsidP="00833860">
      <w:pPr>
        <w:spacing w:after="0" w:line="240" w:lineRule="auto"/>
        <w:rPr>
          <w:rFonts w:ascii="Times New Roman" w:hAnsi="Times New Roman" w:cs="Times New Roman"/>
          <w:sz w:val="24"/>
          <w:szCs w:val="24"/>
        </w:rPr>
      </w:pPr>
    </w:p>
    <w:p w:rsidR="00482CA7" w:rsidRPr="00AD3A9A" w:rsidRDefault="00482CA7" w:rsidP="00833860">
      <w:pPr>
        <w:spacing w:after="0" w:line="240" w:lineRule="auto"/>
        <w:rPr>
          <w:rFonts w:ascii="Times New Roman" w:hAnsi="Times New Roman" w:cs="Times New Roman"/>
          <w:color w:val="000000"/>
          <w:sz w:val="24"/>
          <w:szCs w:val="24"/>
        </w:rPr>
      </w:pPr>
      <w:r w:rsidRPr="00AD3A9A">
        <w:rPr>
          <w:rFonts w:ascii="Times New Roman" w:hAnsi="Times New Roman" w:cs="Times New Roman"/>
          <w:sz w:val="24"/>
          <w:szCs w:val="24"/>
        </w:rPr>
        <w:t>Look at: L</w:t>
      </w:r>
      <w:r w:rsidRPr="00AD3A9A">
        <w:rPr>
          <w:rFonts w:ascii="Times New Roman" w:hAnsi="Times New Roman" w:cs="Times New Roman"/>
          <w:color w:val="000000"/>
          <w:sz w:val="24"/>
          <w:szCs w:val="24"/>
        </w:rPr>
        <w:t>isa and Perdicone miniature. Boccaccio, </w:t>
      </w:r>
      <w:r w:rsidRPr="00AD3A9A">
        <w:rPr>
          <w:rFonts w:ascii="Times New Roman" w:hAnsi="Times New Roman" w:cs="Times New Roman"/>
          <w:i/>
          <w:iCs/>
          <w:color w:val="000000"/>
          <w:sz w:val="24"/>
          <w:szCs w:val="24"/>
        </w:rPr>
        <w:t>Decameron</w:t>
      </w:r>
      <w:r w:rsidRPr="00AD3A9A">
        <w:rPr>
          <w:rFonts w:ascii="Times New Roman" w:hAnsi="Times New Roman" w:cs="Times New Roman"/>
          <w:color w:val="000000"/>
          <w:sz w:val="24"/>
          <w:szCs w:val="24"/>
        </w:rPr>
        <w:t xml:space="preserve">  (10.7), </w:t>
      </w:r>
    </w:p>
    <w:p w:rsidR="00482CA7" w:rsidRPr="00AD3A9A" w:rsidRDefault="00482CA7" w:rsidP="00833860">
      <w:pPr>
        <w:spacing w:after="0" w:line="240" w:lineRule="auto"/>
        <w:rPr>
          <w:rFonts w:ascii="Times New Roman" w:hAnsi="Times New Roman" w:cs="Times New Roman"/>
          <w:color w:val="000000"/>
          <w:sz w:val="24"/>
          <w:szCs w:val="24"/>
        </w:rPr>
      </w:pPr>
      <w:r w:rsidRPr="00AD3A9A">
        <w:rPr>
          <w:rFonts w:ascii="Times New Roman" w:hAnsi="Times New Roman" w:cs="Times New Roman"/>
          <w:color w:val="000000"/>
          <w:sz w:val="24"/>
          <w:szCs w:val="24"/>
        </w:rPr>
        <w:t>Paris, early fourteenth century. Vatican City, Biblioteca Apostolica Vaticana, Pal. lat. 1989, fol. 304r.</w:t>
      </w:r>
    </w:p>
    <w:p w:rsidR="00482CA7" w:rsidRPr="00AD3A9A" w:rsidRDefault="001F36DE" w:rsidP="00833860">
      <w:pPr>
        <w:spacing w:after="0" w:line="240" w:lineRule="auto"/>
        <w:rPr>
          <w:rFonts w:ascii="Times New Roman" w:hAnsi="Times New Roman" w:cs="Times New Roman"/>
          <w:sz w:val="24"/>
          <w:szCs w:val="24"/>
        </w:rPr>
      </w:pPr>
      <w:hyperlink r:id="rId24" w:history="1">
        <w:r w:rsidR="00482CA7" w:rsidRPr="00AD3A9A">
          <w:rPr>
            <w:rStyle w:val="Hyperlink"/>
            <w:rFonts w:ascii="Times New Roman" w:hAnsi="Times New Roman" w:cs="Times New Roman"/>
            <w:sz w:val="24"/>
            <w:szCs w:val="24"/>
          </w:rPr>
          <w:t>http://publishing.cdlib.org/ucpressebooks/view?docId=ft1d5nb0d9&amp;doc.view=popup&amp;fig.ent=http://publishing.cdlib.org/ucpressebooks/data/13030/d9/ft1d5nb0d9/figures/ft1d5nb0d9_00072.jpg</w:t>
        </w:r>
      </w:hyperlink>
    </w:p>
    <w:p w:rsidR="00482CA7" w:rsidRPr="00AD3A9A" w:rsidRDefault="00482CA7" w:rsidP="00833860">
      <w:pPr>
        <w:spacing w:after="0" w:line="240" w:lineRule="auto"/>
        <w:rPr>
          <w:rFonts w:ascii="Times New Roman" w:hAnsi="Times New Roman" w:cs="Times New Roman"/>
          <w:sz w:val="24"/>
          <w:szCs w:val="24"/>
        </w:rPr>
      </w:pPr>
    </w:p>
    <w:p w:rsidR="004B5DB8" w:rsidRPr="00AD3A9A" w:rsidRDefault="00971CE1" w:rsidP="00833860">
      <w:pPr>
        <w:spacing w:after="0" w:line="240" w:lineRule="auto"/>
        <w:rPr>
          <w:rFonts w:ascii="Times New Roman" w:hAnsi="Times New Roman" w:cs="Times New Roman"/>
          <w:b/>
          <w:sz w:val="24"/>
          <w:szCs w:val="24"/>
        </w:rPr>
      </w:pPr>
      <w:r w:rsidRPr="00AD3A9A">
        <w:rPr>
          <w:rFonts w:ascii="Times New Roman" w:hAnsi="Times New Roman" w:cs="Times New Roman"/>
          <w:b/>
          <w:bCs/>
          <w:sz w:val="24"/>
          <w:szCs w:val="24"/>
        </w:rPr>
        <w:t>Week 13</w:t>
      </w:r>
      <w:r w:rsidRPr="00AD3A9A">
        <w:rPr>
          <w:rFonts w:ascii="Times New Roman" w:hAnsi="Times New Roman" w:cs="Times New Roman"/>
          <w:b/>
          <w:sz w:val="24"/>
          <w:szCs w:val="24"/>
        </w:rPr>
        <w:t>:</w:t>
      </w:r>
      <w:r w:rsidR="004B5DB8" w:rsidRPr="00AD3A9A">
        <w:rPr>
          <w:rFonts w:ascii="Times New Roman" w:hAnsi="Times New Roman" w:cs="Times New Roman"/>
          <w:b/>
          <w:sz w:val="24"/>
          <w:szCs w:val="24"/>
        </w:rPr>
        <w:t xml:space="preserve"> November </w:t>
      </w:r>
      <w:r w:rsidR="005D6CAB">
        <w:rPr>
          <w:rFonts w:ascii="Times New Roman" w:hAnsi="Times New Roman" w:cs="Times New Roman"/>
          <w:b/>
          <w:sz w:val="24"/>
          <w:szCs w:val="24"/>
        </w:rPr>
        <w:t>15</w:t>
      </w:r>
    </w:p>
    <w:p w:rsidR="00971CE1" w:rsidRPr="00AD3A9A" w:rsidRDefault="005D6CAB" w:rsidP="00833860">
      <w:pPr>
        <w:spacing w:after="0" w:line="240" w:lineRule="auto"/>
        <w:rPr>
          <w:rFonts w:ascii="Times New Roman" w:hAnsi="Times New Roman" w:cs="Times New Roman"/>
          <w:sz w:val="24"/>
          <w:szCs w:val="24"/>
        </w:rPr>
      </w:pPr>
      <w:r>
        <w:rPr>
          <w:rFonts w:ascii="Times New Roman" w:hAnsi="Times New Roman" w:cs="Times New Roman"/>
          <w:sz w:val="24"/>
          <w:szCs w:val="24"/>
        </w:rPr>
        <w:t>Boccaccio Workshop</w:t>
      </w:r>
    </w:p>
    <w:p w:rsidR="00971CE1" w:rsidRPr="00AD3A9A" w:rsidRDefault="00971CE1" w:rsidP="00833860">
      <w:pPr>
        <w:spacing w:after="0" w:line="240" w:lineRule="auto"/>
        <w:rPr>
          <w:rFonts w:ascii="Times New Roman" w:hAnsi="Times New Roman" w:cs="Times New Roman"/>
          <w:sz w:val="24"/>
          <w:szCs w:val="24"/>
        </w:rPr>
      </w:pPr>
    </w:p>
    <w:p w:rsidR="004B5DB8" w:rsidRPr="00AD3A9A" w:rsidRDefault="004B5DB8" w:rsidP="004B5DB8">
      <w:pPr>
        <w:spacing w:after="0" w:line="240" w:lineRule="auto"/>
        <w:rPr>
          <w:rFonts w:ascii="Times New Roman" w:hAnsi="Times New Roman" w:cs="Times New Roman"/>
          <w:b/>
          <w:sz w:val="24"/>
          <w:szCs w:val="24"/>
        </w:rPr>
      </w:pPr>
      <w:r w:rsidRPr="00AD3A9A">
        <w:rPr>
          <w:rFonts w:ascii="Times New Roman" w:hAnsi="Times New Roman" w:cs="Times New Roman"/>
          <w:b/>
          <w:bCs/>
          <w:sz w:val="24"/>
          <w:szCs w:val="24"/>
        </w:rPr>
        <w:t>Week 1</w:t>
      </w:r>
      <w:r w:rsidR="005D6CAB">
        <w:rPr>
          <w:rFonts w:ascii="Times New Roman" w:hAnsi="Times New Roman" w:cs="Times New Roman"/>
          <w:b/>
          <w:bCs/>
          <w:sz w:val="24"/>
          <w:szCs w:val="24"/>
        </w:rPr>
        <w:t>4</w:t>
      </w:r>
      <w:r w:rsidRPr="00AD3A9A">
        <w:rPr>
          <w:rFonts w:ascii="Times New Roman" w:hAnsi="Times New Roman" w:cs="Times New Roman"/>
          <w:b/>
          <w:sz w:val="24"/>
          <w:szCs w:val="24"/>
        </w:rPr>
        <w:t xml:space="preserve">: </w:t>
      </w:r>
      <w:r w:rsidR="005D6CAB">
        <w:rPr>
          <w:rFonts w:ascii="Times New Roman" w:hAnsi="Times New Roman" w:cs="Times New Roman"/>
          <w:b/>
          <w:sz w:val="24"/>
          <w:szCs w:val="24"/>
        </w:rPr>
        <w:t>November 29</w:t>
      </w:r>
    </w:p>
    <w:p w:rsidR="005D6CAB" w:rsidRPr="00AD3A9A" w:rsidRDefault="005D6CAB" w:rsidP="005D6C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Author’s Afterword: Conclusion: </w:t>
      </w:r>
      <w:r w:rsidRPr="00AD3A9A">
        <w:rPr>
          <w:rFonts w:ascii="Times New Roman" w:hAnsi="Times New Roman" w:cs="Times New Roman"/>
          <w:sz w:val="24"/>
          <w:szCs w:val="24"/>
        </w:rPr>
        <w:t>Writing Assignments due</w:t>
      </w:r>
    </w:p>
    <w:p w:rsidR="004B5DB8" w:rsidRPr="00AD3A9A" w:rsidRDefault="004B5DB8" w:rsidP="004B5DB8">
      <w:pPr>
        <w:spacing w:after="0" w:line="240" w:lineRule="auto"/>
        <w:rPr>
          <w:rFonts w:ascii="Times New Roman" w:hAnsi="Times New Roman" w:cs="Times New Roman"/>
          <w:sz w:val="24"/>
          <w:szCs w:val="24"/>
        </w:rPr>
      </w:pPr>
    </w:p>
    <w:p w:rsidR="00B60B35" w:rsidRPr="00AD3A9A" w:rsidRDefault="00B60B35" w:rsidP="00833860">
      <w:pPr>
        <w:spacing w:after="0" w:line="240" w:lineRule="auto"/>
        <w:rPr>
          <w:rFonts w:ascii="Times New Roman" w:hAnsi="Times New Roman" w:cs="Times New Roman"/>
          <w:b/>
          <w:bCs/>
          <w:sz w:val="24"/>
          <w:szCs w:val="24"/>
        </w:rPr>
      </w:pPr>
    </w:p>
    <w:p w:rsidR="00971CE1" w:rsidRPr="00AD3A9A" w:rsidRDefault="00971CE1" w:rsidP="00833860">
      <w:pPr>
        <w:spacing w:after="0" w:line="240" w:lineRule="auto"/>
        <w:rPr>
          <w:rFonts w:ascii="Times New Roman" w:hAnsi="Times New Roman" w:cs="Times New Roman"/>
          <w:sz w:val="24"/>
          <w:szCs w:val="24"/>
        </w:rPr>
      </w:pPr>
    </w:p>
    <w:sectPr w:rsidR="00971CE1" w:rsidRPr="00AD3A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60" w:rsidRDefault="00833860" w:rsidP="00833860">
      <w:pPr>
        <w:spacing w:after="0" w:line="240" w:lineRule="auto"/>
      </w:pPr>
      <w:r>
        <w:separator/>
      </w:r>
    </w:p>
  </w:endnote>
  <w:endnote w:type="continuationSeparator" w:id="0">
    <w:p w:rsidR="00833860" w:rsidRDefault="00833860" w:rsidP="0083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60" w:rsidRDefault="00833860" w:rsidP="00833860">
      <w:pPr>
        <w:spacing w:after="0" w:line="240" w:lineRule="auto"/>
      </w:pPr>
      <w:r>
        <w:separator/>
      </w:r>
    </w:p>
  </w:footnote>
  <w:footnote w:type="continuationSeparator" w:id="0">
    <w:p w:rsidR="00833860" w:rsidRDefault="00833860" w:rsidP="00833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603"/>
    <w:multiLevelType w:val="hybridMultilevel"/>
    <w:tmpl w:val="19367E2C"/>
    <w:lvl w:ilvl="0" w:tplc="4388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F5499"/>
    <w:multiLevelType w:val="hybridMultilevel"/>
    <w:tmpl w:val="5538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0"/>
    <w:rsid w:val="0008093D"/>
    <w:rsid w:val="00141401"/>
    <w:rsid w:val="00170299"/>
    <w:rsid w:val="001F0CFF"/>
    <w:rsid w:val="001F36DE"/>
    <w:rsid w:val="002A7472"/>
    <w:rsid w:val="002C05EA"/>
    <w:rsid w:val="003B0F06"/>
    <w:rsid w:val="003B6CBC"/>
    <w:rsid w:val="0042107C"/>
    <w:rsid w:val="00482CA7"/>
    <w:rsid w:val="004848B3"/>
    <w:rsid w:val="004B5DB8"/>
    <w:rsid w:val="004C01C3"/>
    <w:rsid w:val="005B0C19"/>
    <w:rsid w:val="005D6CAB"/>
    <w:rsid w:val="006825A7"/>
    <w:rsid w:val="007B1E38"/>
    <w:rsid w:val="00833860"/>
    <w:rsid w:val="00910AEB"/>
    <w:rsid w:val="00971CE1"/>
    <w:rsid w:val="00AD3A9A"/>
    <w:rsid w:val="00B60B35"/>
    <w:rsid w:val="00DF60AD"/>
    <w:rsid w:val="00E62FE4"/>
    <w:rsid w:val="00EA2836"/>
    <w:rsid w:val="00F47CDD"/>
    <w:rsid w:val="00F629DE"/>
    <w:rsid w:val="00FE7CEE"/>
    <w:rsid w:val="00FF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BB14A-1BE6-4127-A074-F1620FA9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60"/>
  </w:style>
  <w:style w:type="paragraph" w:styleId="Heading1">
    <w:name w:val="heading 1"/>
    <w:basedOn w:val="Normal"/>
    <w:link w:val="Heading1Char"/>
    <w:uiPriority w:val="9"/>
    <w:qFormat/>
    <w:rsid w:val="00FE7CEE"/>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8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3860"/>
    <w:rPr>
      <w:color w:val="0000FF" w:themeColor="hyperlink"/>
      <w:u w:val="single"/>
    </w:rPr>
  </w:style>
  <w:style w:type="paragraph" w:styleId="ListParagraph">
    <w:name w:val="List Paragraph"/>
    <w:basedOn w:val="Normal"/>
    <w:uiPriority w:val="34"/>
    <w:qFormat/>
    <w:rsid w:val="00833860"/>
    <w:pPr>
      <w:ind w:left="720"/>
      <w:contextualSpacing/>
    </w:pPr>
    <w:rPr>
      <w:rFonts w:ascii="Calibri" w:eastAsia="Calibri" w:hAnsi="Calibri" w:cs="Times New Roman"/>
    </w:rPr>
  </w:style>
  <w:style w:type="paragraph" w:styleId="NormalWeb">
    <w:name w:val="Normal (Web)"/>
    <w:basedOn w:val="Normal"/>
    <w:uiPriority w:val="99"/>
    <w:semiHidden/>
    <w:unhideWhenUsed/>
    <w:rsid w:val="008338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3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33860"/>
    <w:pPr>
      <w:spacing w:after="0" w:line="240" w:lineRule="auto"/>
    </w:pPr>
    <w:rPr>
      <w:sz w:val="24"/>
      <w:szCs w:val="24"/>
    </w:rPr>
  </w:style>
  <w:style w:type="character" w:customStyle="1" w:styleId="FootnoteTextChar">
    <w:name w:val="Footnote Text Char"/>
    <w:basedOn w:val="DefaultParagraphFont"/>
    <w:link w:val="FootnoteText"/>
    <w:uiPriority w:val="99"/>
    <w:rsid w:val="00833860"/>
    <w:rPr>
      <w:sz w:val="24"/>
      <w:szCs w:val="24"/>
    </w:rPr>
  </w:style>
  <w:style w:type="character" w:styleId="FootnoteReference">
    <w:name w:val="footnote reference"/>
    <w:basedOn w:val="DefaultParagraphFont"/>
    <w:uiPriority w:val="99"/>
    <w:unhideWhenUsed/>
    <w:rsid w:val="00833860"/>
    <w:rPr>
      <w:vertAlign w:val="superscript"/>
    </w:rPr>
  </w:style>
  <w:style w:type="character" w:customStyle="1" w:styleId="Heading1Char">
    <w:name w:val="Heading 1 Char"/>
    <w:basedOn w:val="DefaultParagraphFont"/>
    <w:link w:val="Heading1"/>
    <w:uiPriority w:val="9"/>
    <w:rsid w:val="00FE7CEE"/>
    <w:rPr>
      <w:rFonts w:ascii="Arial" w:eastAsia="Times New Roman" w:hAnsi="Arial" w:cs="Arial"/>
      <w:kern w:val="36"/>
      <w:sz w:val="42"/>
      <w:szCs w:val="42"/>
    </w:rPr>
  </w:style>
  <w:style w:type="character" w:customStyle="1" w:styleId="a-size-large1">
    <w:name w:val="a-size-large1"/>
    <w:basedOn w:val="DefaultParagraphFont"/>
    <w:rsid w:val="00FE7CEE"/>
    <w:rPr>
      <w:rFonts w:ascii="Arial" w:hAnsi="Arial" w:cs="Arial" w:hint="default"/>
      <w:sz w:val="32"/>
      <w:szCs w:val="32"/>
    </w:rPr>
  </w:style>
  <w:style w:type="character" w:customStyle="1" w:styleId="a-size-medium3">
    <w:name w:val="a-size-medium3"/>
    <w:basedOn w:val="DefaultParagraphFont"/>
    <w:rsid w:val="00FE7CEE"/>
    <w:rPr>
      <w:rFonts w:ascii="Arial" w:hAnsi="Arial" w:cs="Arial" w:hint="default"/>
      <w:sz w:val="26"/>
      <w:szCs w:val="26"/>
    </w:rPr>
  </w:style>
  <w:style w:type="character" w:customStyle="1" w:styleId="author">
    <w:name w:val="author"/>
    <w:basedOn w:val="DefaultParagraphFont"/>
    <w:rsid w:val="00FE7CEE"/>
  </w:style>
  <w:style w:type="character" w:customStyle="1" w:styleId="a-declarative">
    <w:name w:val="a-declarative"/>
    <w:basedOn w:val="DefaultParagraphFont"/>
    <w:rsid w:val="00FE7CEE"/>
  </w:style>
  <w:style w:type="character" w:customStyle="1" w:styleId="contribution">
    <w:name w:val="contribution"/>
    <w:basedOn w:val="DefaultParagraphFont"/>
    <w:rsid w:val="00FE7CEE"/>
  </w:style>
  <w:style w:type="character" w:customStyle="1" w:styleId="a-color-secondary">
    <w:name w:val="a-color-secondary"/>
    <w:basedOn w:val="DefaultParagraphFont"/>
    <w:rsid w:val="00FE7CEE"/>
  </w:style>
  <w:style w:type="character" w:customStyle="1" w:styleId="a-size-base15">
    <w:name w:val="a-size-base15"/>
    <w:basedOn w:val="DefaultParagraphFont"/>
    <w:rsid w:val="00FE7CEE"/>
    <w:rPr>
      <w:sz w:val="20"/>
      <w:szCs w:val="20"/>
    </w:rPr>
  </w:style>
  <w:style w:type="character" w:styleId="FollowedHyperlink">
    <w:name w:val="FollowedHyperlink"/>
    <w:basedOn w:val="DefaultParagraphFont"/>
    <w:uiPriority w:val="99"/>
    <w:semiHidden/>
    <w:unhideWhenUsed/>
    <w:rsid w:val="00484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27564">
      <w:bodyDiv w:val="1"/>
      <w:marLeft w:val="0"/>
      <w:marRight w:val="0"/>
      <w:marTop w:val="0"/>
      <w:marBottom w:val="0"/>
      <w:divBdr>
        <w:top w:val="none" w:sz="0" w:space="0" w:color="auto"/>
        <w:left w:val="none" w:sz="0" w:space="0" w:color="auto"/>
        <w:bottom w:val="none" w:sz="0" w:space="0" w:color="auto"/>
        <w:right w:val="none" w:sz="0" w:space="0" w:color="auto"/>
      </w:divBdr>
      <w:divsChild>
        <w:div w:id="574048517">
          <w:marLeft w:val="0"/>
          <w:marRight w:val="0"/>
          <w:marTop w:val="0"/>
          <w:marBottom w:val="0"/>
          <w:divBdr>
            <w:top w:val="none" w:sz="0" w:space="0" w:color="auto"/>
            <w:left w:val="none" w:sz="0" w:space="0" w:color="auto"/>
            <w:bottom w:val="none" w:sz="0" w:space="0" w:color="auto"/>
            <w:right w:val="none" w:sz="0" w:space="0" w:color="auto"/>
          </w:divBdr>
          <w:divsChild>
            <w:div w:id="1372419324">
              <w:marLeft w:val="0"/>
              <w:marRight w:val="0"/>
              <w:marTop w:val="0"/>
              <w:marBottom w:val="0"/>
              <w:divBdr>
                <w:top w:val="none" w:sz="0" w:space="0" w:color="auto"/>
                <w:left w:val="none" w:sz="0" w:space="0" w:color="auto"/>
                <w:bottom w:val="none" w:sz="0" w:space="0" w:color="auto"/>
                <w:right w:val="none" w:sz="0" w:space="0" w:color="auto"/>
              </w:divBdr>
              <w:divsChild>
                <w:div w:id="1094476582">
                  <w:marLeft w:val="0"/>
                  <w:marRight w:val="0"/>
                  <w:marTop w:val="0"/>
                  <w:marBottom w:val="0"/>
                  <w:divBdr>
                    <w:top w:val="none" w:sz="0" w:space="0" w:color="auto"/>
                    <w:left w:val="none" w:sz="0" w:space="0" w:color="auto"/>
                    <w:bottom w:val="none" w:sz="0" w:space="0" w:color="auto"/>
                    <w:right w:val="none" w:sz="0" w:space="0" w:color="auto"/>
                  </w:divBdr>
                  <w:divsChild>
                    <w:div w:id="718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4155">
      <w:bodyDiv w:val="1"/>
      <w:marLeft w:val="120"/>
      <w:marRight w:val="120"/>
      <w:marTop w:val="0"/>
      <w:marBottom w:val="0"/>
      <w:divBdr>
        <w:top w:val="none" w:sz="0" w:space="0" w:color="auto"/>
        <w:left w:val="none" w:sz="0" w:space="0" w:color="auto"/>
        <w:bottom w:val="none" w:sz="0" w:space="0" w:color="auto"/>
        <w:right w:val="none" w:sz="0" w:space="0" w:color="auto"/>
      </w:divBdr>
      <w:divsChild>
        <w:div w:id="99767321">
          <w:marLeft w:val="0"/>
          <w:marRight w:val="0"/>
          <w:marTop w:val="0"/>
          <w:marBottom w:val="0"/>
          <w:divBdr>
            <w:top w:val="none" w:sz="0" w:space="0" w:color="auto"/>
            <w:left w:val="none" w:sz="0" w:space="0" w:color="auto"/>
            <w:bottom w:val="none" w:sz="0" w:space="0" w:color="auto"/>
            <w:right w:val="none" w:sz="0" w:space="0" w:color="auto"/>
          </w:divBdr>
          <w:divsChild>
            <w:div w:id="209463889">
              <w:marLeft w:val="0"/>
              <w:marRight w:val="0"/>
              <w:marTop w:val="0"/>
              <w:marBottom w:val="0"/>
              <w:divBdr>
                <w:top w:val="none" w:sz="0" w:space="0" w:color="auto"/>
                <w:left w:val="none" w:sz="0" w:space="0" w:color="auto"/>
                <w:bottom w:val="none" w:sz="0" w:space="0" w:color="auto"/>
                <w:right w:val="none" w:sz="0" w:space="0" w:color="auto"/>
              </w:divBdr>
              <w:divsChild>
                <w:div w:id="773088667">
                  <w:marLeft w:val="4650"/>
                  <w:marRight w:val="4800"/>
                  <w:marTop w:val="0"/>
                  <w:marBottom w:val="0"/>
                  <w:divBdr>
                    <w:top w:val="none" w:sz="0" w:space="0" w:color="auto"/>
                    <w:left w:val="none" w:sz="0" w:space="0" w:color="auto"/>
                    <w:bottom w:val="none" w:sz="0" w:space="0" w:color="auto"/>
                    <w:right w:val="none" w:sz="0" w:space="0" w:color="auto"/>
                  </w:divBdr>
                  <w:divsChild>
                    <w:div w:id="1116295662">
                      <w:marLeft w:val="0"/>
                      <w:marRight w:val="0"/>
                      <w:marTop w:val="0"/>
                      <w:marBottom w:val="0"/>
                      <w:divBdr>
                        <w:top w:val="none" w:sz="0" w:space="0" w:color="auto"/>
                        <w:left w:val="none" w:sz="0" w:space="0" w:color="auto"/>
                        <w:bottom w:val="none" w:sz="0" w:space="0" w:color="auto"/>
                        <w:right w:val="none" w:sz="0" w:space="0" w:color="auto"/>
                      </w:divBdr>
                      <w:divsChild>
                        <w:div w:id="18357090">
                          <w:marLeft w:val="0"/>
                          <w:marRight w:val="0"/>
                          <w:marTop w:val="0"/>
                          <w:marBottom w:val="330"/>
                          <w:divBdr>
                            <w:top w:val="none" w:sz="0" w:space="0" w:color="auto"/>
                            <w:left w:val="none" w:sz="0" w:space="0" w:color="auto"/>
                            <w:bottom w:val="none" w:sz="0" w:space="0" w:color="auto"/>
                            <w:right w:val="none" w:sz="0" w:space="0" w:color="auto"/>
                          </w:divBdr>
                        </w:div>
                        <w:div w:id="2567877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95472170">
      <w:bodyDiv w:val="1"/>
      <w:marLeft w:val="0"/>
      <w:marRight w:val="0"/>
      <w:marTop w:val="0"/>
      <w:marBottom w:val="0"/>
      <w:divBdr>
        <w:top w:val="none" w:sz="0" w:space="0" w:color="auto"/>
        <w:left w:val="none" w:sz="0" w:space="0" w:color="auto"/>
        <w:bottom w:val="none" w:sz="0" w:space="0" w:color="auto"/>
        <w:right w:val="none" w:sz="0" w:space="0" w:color="auto"/>
      </w:divBdr>
      <w:divsChild>
        <w:div w:id="1833258706">
          <w:marLeft w:val="180"/>
          <w:marRight w:val="0"/>
          <w:marTop w:val="0"/>
          <w:marBottom w:val="0"/>
          <w:divBdr>
            <w:top w:val="none" w:sz="0" w:space="0" w:color="auto"/>
            <w:left w:val="none" w:sz="0" w:space="0" w:color="auto"/>
            <w:bottom w:val="none" w:sz="0" w:space="0" w:color="auto"/>
            <w:right w:val="none" w:sz="0" w:space="0" w:color="auto"/>
          </w:divBdr>
          <w:divsChild>
            <w:div w:id="1792628398">
              <w:marLeft w:val="0"/>
              <w:marRight w:val="0"/>
              <w:marTop w:val="0"/>
              <w:marBottom w:val="0"/>
              <w:divBdr>
                <w:top w:val="none" w:sz="0" w:space="0" w:color="auto"/>
                <w:left w:val="none" w:sz="0" w:space="0" w:color="auto"/>
                <w:bottom w:val="none" w:sz="0" w:space="0" w:color="auto"/>
                <w:right w:val="none" w:sz="0" w:space="0" w:color="auto"/>
              </w:divBdr>
              <w:divsChild>
                <w:div w:id="18674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regulationgrades.html" TargetMode="External"/><Relationship Id="rId13" Type="http://schemas.openxmlformats.org/officeDocument/2006/relationships/hyperlink" Target="http://www.chiesasantamarianovella.it/en/all-works-art" TargetMode="External"/><Relationship Id="rId18" Type="http://schemas.openxmlformats.org/officeDocument/2006/relationships/hyperlink" Target="http://www.youtube.com/watch?v=nPOy7TPjfk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watch?v=MAGyENr3_44" TargetMode="External"/><Relationship Id="rId7" Type="http://schemas.openxmlformats.org/officeDocument/2006/relationships/hyperlink" Target="mailto:marywatt@ufl.edu" TargetMode="External"/><Relationship Id="rId12" Type="http://schemas.openxmlformats.org/officeDocument/2006/relationships/hyperlink" Target="http://www.chiesasantamarianovella.it/en" TargetMode="External"/><Relationship Id="rId17" Type="http://schemas.openxmlformats.org/officeDocument/2006/relationships/hyperlink" Target="http://www.youtube.com/watch?v=i8O6tEYKNR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gH476CxJxfg" TargetMode="External"/><Relationship Id="rId20" Type="http://schemas.openxmlformats.org/officeDocument/2006/relationships/hyperlink" Target="http://www.youtube.com/watch?v=JDUjeR01w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ntageprintable.com/wordpress/wp-content/uploads/2010/09/Medical-Death-Bruegel-The-Triumph-of-Death.jpg" TargetMode="External"/><Relationship Id="rId24" Type="http://schemas.openxmlformats.org/officeDocument/2006/relationships/hyperlink" Target="http://publishing.cdlib.org/ucpressebooks/view?docId=ft1d5nb0d9&amp;doc.view=popup&amp;fig.ent=http://publishing.cdlib.org/ucpressebooks/data/13030/d9/ft1d5nb0d9/figures/ft1d5nb0d9_00072.jpg" TargetMode="External"/><Relationship Id="rId5" Type="http://schemas.openxmlformats.org/officeDocument/2006/relationships/footnotes" Target="footnotes.xml"/><Relationship Id="rId15" Type="http://schemas.openxmlformats.org/officeDocument/2006/relationships/hyperlink" Target="http://www.youtube.com/watch?v=YrUa62b0Xyc" TargetMode="External"/><Relationship Id="rId23" Type="http://schemas.openxmlformats.org/officeDocument/2006/relationships/hyperlink" Target="http://www.youtube.com/watch?v=f2KP9fYZUWA" TargetMode="External"/><Relationship Id="rId10" Type="http://schemas.openxmlformats.org/officeDocument/2006/relationships/hyperlink" Target="http://www.dso.ufl.edu/stg/" TargetMode="External"/><Relationship Id="rId19" Type="http://schemas.openxmlformats.org/officeDocument/2006/relationships/hyperlink" Target="http://www.youtube.com/watch?v=SR6iYWJxHqs" TargetMode="External"/><Relationship Id="rId4" Type="http://schemas.openxmlformats.org/officeDocument/2006/relationships/webSettings" Target="webSettings.xml"/><Relationship Id="rId9" Type="http://schemas.openxmlformats.org/officeDocument/2006/relationships/hyperlink" Target="http://www.aa.ufl.edu/aa/Rules/4017.htm" TargetMode="External"/><Relationship Id="rId14" Type="http://schemas.openxmlformats.org/officeDocument/2006/relationships/hyperlink" Target="http://www.youtube.com/watch?v=7NJqUN9TClM" TargetMode="External"/><Relationship Id="rId22" Type="http://schemas.openxmlformats.org/officeDocument/2006/relationships/hyperlink" Target="http://www.youtube.com/watch?v=TzGbvTl4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Garrett,Gretchen A</cp:lastModifiedBy>
  <cp:revision>2</cp:revision>
  <cp:lastPrinted>2018-08-13T14:44:00Z</cp:lastPrinted>
  <dcterms:created xsi:type="dcterms:W3CDTF">2018-08-13T14:49:00Z</dcterms:created>
  <dcterms:modified xsi:type="dcterms:W3CDTF">2018-08-13T14:49:00Z</dcterms:modified>
</cp:coreProperties>
</file>