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146B" w14:textId="399F4734" w:rsidR="008D58B9" w:rsidRDefault="00116A47" w:rsidP="008D58B9">
      <w:pPr>
        <w:jc w:val="center"/>
        <w:outlineLvl w:val="0"/>
        <w:rPr>
          <w:rFonts w:ascii="Candara" w:hAnsi="Candara"/>
          <w:b/>
          <w:caps/>
          <w:color w:val="1F497D" w:themeColor="text2"/>
          <w:sz w:val="32"/>
          <w:szCs w:val="32"/>
        </w:rPr>
      </w:pPr>
      <w:bookmarkStart w:id="0" w:name="_GoBack"/>
      <w:bookmarkEnd w:id="0"/>
      <w:r>
        <w:rPr>
          <w:rFonts w:ascii="Candara" w:hAnsi="Candara"/>
          <w:b/>
          <w:caps/>
          <w:color w:val="1F497D" w:themeColor="text2"/>
          <w:sz w:val="32"/>
          <w:szCs w:val="32"/>
        </w:rPr>
        <w:t>IDH2930 (1G62)</w:t>
      </w:r>
    </w:p>
    <w:p w14:paraId="2E7B798C" w14:textId="3ACC3578" w:rsidR="00116A47" w:rsidRPr="00F87341" w:rsidRDefault="00116A47" w:rsidP="008D58B9">
      <w:pPr>
        <w:jc w:val="center"/>
        <w:outlineLvl w:val="0"/>
        <w:rPr>
          <w:rFonts w:ascii="Candara" w:hAnsi="Candara"/>
          <w:b/>
          <w:bCs/>
          <w:sz w:val="32"/>
          <w:szCs w:val="32"/>
          <w14:textOutline w14:w="9525" w14:cap="rnd" w14:cmpd="sng" w14:algn="ctr">
            <w14:solidFill>
              <w14:schemeClr w14:val="accent1"/>
            </w14:solidFill>
            <w14:prstDash w14:val="solid"/>
            <w14:bevel/>
          </w14:textOutline>
        </w:rPr>
      </w:pPr>
      <w:r>
        <w:rPr>
          <w:rFonts w:ascii="Candara" w:hAnsi="Candara"/>
          <w:b/>
          <w:caps/>
          <w:color w:val="1F497D" w:themeColor="text2"/>
          <w:sz w:val="32"/>
          <w:szCs w:val="32"/>
        </w:rPr>
        <w:t>Animal, vegetable, miracle:  a year in food life</w:t>
      </w:r>
    </w:p>
    <w:p w14:paraId="515B3F96" w14:textId="246D66B8" w:rsidR="008D58B9" w:rsidRPr="00F87341" w:rsidRDefault="00116A47" w:rsidP="008D58B9">
      <w:pPr>
        <w:spacing w:after="120"/>
        <w:jc w:val="center"/>
        <w:rPr>
          <w:rFonts w:ascii="Candara" w:hAnsi="Candara"/>
          <w:b/>
          <w:sz w:val="32"/>
          <w:szCs w:val="32"/>
        </w:rPr>
      </w:pPr>
      <w:r>
        <w:rPr>
          <w:rFonts w:ascii="Candara" w:hAnsi="Candara"/>
          <w:b/>
          <w:color w:val="1F497D"/>
          <w:sz w:val="28"/>
          <w:szCs w:val="28"/>
        </w:rPr>
        <w:t>Fall 2017</w:t>
      </w:r>
    </w:p>
    <w:p w14:paraId="34A33AEE" w14:textId="63BA16E3" w:rsidR="008D58B9" w:rsidRPr="00AD568B" w:rsidRDefault="008D58B9" w:rsidP="008D58B9">
      <w:pPr>
        <w:tabs>
          <w:tab w:val="center" w:pos="4680"/>
          <w:tab w:val="left" w:pos="7547"/>
        </w:tabs>
        <w:spacing w:after="120"/>
        <w:rPr>
          <w:rFonts w:ascii="Candara" w:hAnsi="Candara"/>
          <w:b/>
          <w:color w:val="1F497D" w:themeColor="text2"/>
          <w:sz w:val="28"/>
          <w:szCs w:val="28"/>
        </w:rPr>
      </w:pPr>
      <w:r>
        <w:rPr>
          <w:rFonts w:ascii="Candara" w:hAnsi="Candara"/>
          <w:b/>
          <w:color w:val="1F497D" w:themeColor="text2"/>
          <w:sz w:val="28"/>
          <w:szCs w:val="28"/>
        </w:rPr>
        <w:tab/>
      </w:r>
      <w:r w:rsidR="00116A47">
        <w:rPr>
          <w:rFonts w:ascii="Candara" w:hAnsi="Candara"/>
          <w:b/>
          <w:color w:val="1F497D" w:themeColor="text2"/>
          <w:sz w:val="28"/>
          <w:szCs w:val="28"/>
        </w:rPr>
        <w:t>Mondays 9</w:t>
      </w:r>
      <w:r w:rsidR="00116A47" w:rsidRPr="00116A47">
        <w:rPr>
          <w:rFonts w:ascii="Candara" w:hAnsi="Candara"/>
          <w:b/>
          <w:color w:val="1F497D" w:themeColor="text2"/>
          <w:sz w:val="28"/>
          <w:szCs w:val="28"/>
          <w:vertAlign w:val="superscript"/>
        </w:rPr>
        <w:t>th</w:t>
      </w:r>
      <w:r w:rsidR="00116A47">
        <w:rPr>
          <w:rFonts w:ascii="Candara" w:hAnsi="Candara"/>
          <w:b/>
          <w:color w:val="1F497D" w:themeColor="text2"/>
          <w:sz w:val="28"/>
          <w:szCs w:val="28"/>
        </w:rPr>
        <w:t xml:space="preserve"> Period</w:t>
      </w:r>
      <w:r w:rsidR="00421803">
        <w:rPr>
          <w:rFonts w:ascii="Candara" w:hAnsi="Candara"/>
          <w:b/>
          <w:color w:val="1F497D" w:themeColor="text2"/>
          <w:sz w:val="28"/>
          <w:szCs w:val="28"/>
        </w:rPr>
        <w:t>, Room 117 Little Hall</w:t>
      </w:r>
    </w:p>
    <w:p w14:paraId="6A6B0CB6" w14:textId="77777777" w:rsidR="00F87B62" w:rsidRPr="00AD568B" w:rsidRDefault="00F87B62" w:rsidP="00FA44BE">
      <w:pPr>
        <w:widowControl w:val="0"/>
        <w:spacing w:after="120"/>
        <w:rPr>
          <w:rFonts w:ascii="Candara" w:hAnsi="Candara"/>
          <w:b/>
          <w:color w:val="1F497D" w:themeColor="text2"/>
          <w:szCs w:val="24"/>
        </w:rPr>
      </w:pPr>
      <w:r w:rsidRPr="00AD568B">
        <w:rPr>
          <w:rFonts w:ascii="Candara" w:hAnsi="Candara"/>
          <w:b/>
          <w:color w:val="1F497D" w:themeColor="text2"/>
          <w:szCs w:val="24"/>
        </w:rPr>
        <w:t>INSTRUCTOR</w:t>
      </w:r>
    </w:p>
    <w:p w14:paraId="7A5DB41C" w14:textId="73AC7EBE" w:rsidR="00F87B62" w:rsidRPr="00657BF8" w:rsidRDefault="00F87B62" w:rsidP="00F87B62">
      <w:pPr>
        <w:widowControl w:val="0"/>
        <w:tabs>
          <w:tab w:val="left" w:pos="360"/>
        </w:tabs>
        <w:rPr>
          <w:rFonts w:ascii="Candara" w:hAnsi="Candara"/>
          <w:b/>
          <w:szCs w:val="24"/>
        </w:rPr>
      </w:pPr>
      <w:r w:rsidRPr="00CF2038">
        <w:rPr>
          <w:rFonts w:ascii="Candara" w:hAnsi="Candara"/>
          <w:szCs w:val="24"/>
        </w:rPr>
        <w:tab/>
      </w:r>
      <w:r w:rsidRPr="00657BF8">
        <w:rPr>
          <w:rFonts w:ascii="Candara" w:hAnsi="Candara"/>
          <w:b/>
          <w:szCs w:val="24"/>
        </w:rPr>
        <w:t xml:space="preserve">Dr. </w:t>
      </w:r>
      <w:r w:rsidR="00521349" w:rsidRPr="00657BF8">
        <w:rPr>
          <w:rFonts w:ascii="Candara" w:hAnsi="Candara"/>
          <w:b/>
          <w:szCs w:val="24"/>
        </w:rPr>
        <w:t>Constance Shehan</w:t>
      </w:r>
    </w:p>
    <w:p w14:paraId="77D3812B" w14:textId="40912DD5" w:rsidR="00F87B62" w:rsidRPr="00A81C9C" w:rsidRDefault="00F87B62" w:rsidP="00F87B62">
      <w:pPr>
        <w:widowControl w:val="0"/>
        <w:tabs>
          <w:tab w:val="left" w:pos="360"/>
        </w:tabs>
        <w:rPr>
          <w:rFonts w:ascii="Candara" w:hAnsi="Candara"/>
          <w:szCs w:val="24"/>
        </w:rPr>
      </w:pPr>
      <w:r w:rsidRPr="00521349">
        <w:rPr>
          <w:rFonts w:ascii="Candara" w:hAnsi="Candara"/>
          <w:szCs w:val="24"/>
        </w:rPr>
        <w:tab/>
      </w:r>
      <w:r w:rsidRPr="00657BF8">
        <w:rPr>
          <w:rFonts w:ascii="Candara" w:hAnsi="Candara"/>
          <w:b/>
          <w:szCs w:val="24"/>
        </w:rPr>
        <w:t>Contact Info:</w:t>
      </w:r>
      <w:r w:rsidRPr="00A81C9C">
        <w:rPr>
          <w:rFonts w:ascii="Candara" w:hAnsi="Candara"/>
          <w:szCs w:val="24"/>
        </w:rPr>
        <w:t xml:space="preserve"> </w:t>
      </w:r>
      <w:r w:rsidR="00521349" w:rsidRPr="00A81C9C">
        <w:rPr>
          <w:rFonts w:ascii="Candara" w:hAnsi="Candara"/>
          <w:szCs w:val="24"/>
        </w:rPr>
        <w:t>cshehan</w:t>
      </w:r>
      <w:r w:rsidRPr="00A81C9C">
        <w:rPr>
          <w:rFonts w:ascii="Candara" w:hAnsi="Candara"/>
          <w:szCs w:val="24"/>
        </w:rPr>
        <w:t xml:space="preserve">@ufl.edu, </w:t>
      </w:r>
      <w:r w:rsidR="00521349" w:rsidRPr="00A81C9C">
        <w:rPr>
          <w:rFonts w:ascii="Candara" w:hAnsi="Candara"/>
          <w:szCs w:val="24"/>
        </w:rPr>
        <w:t>273-0392</w:t>
      </w:r>
      <w:r w:rsidRPr="00A81C9C">
        <w:rPr>
          <w:rFonts w:ascii="Candara" w:hAnsi="Candara"/>
          <w:szCs w:val="24"/>
        </w:rPr>
        <w:t xml:space="preserve">, </w:t>
      </w:r>
      <w:r w:rsidR="00521349" w:rsidRPr="00A81C9C">
        <w:rPr>
          <w:rFonts w:ascii="Candara" w:hAnsi="Candara"/>
          <w:szCs w:val="24"/>
        </w:rPr>
        <w:t xml:space="preserve">304 </w:t>
      </w:r>
      <w:r w:rsidR="000F442D">
        <w:rPr>
          <w:rFonts w:ascii="Candara" w:hAnsi="Candara"/>
          <w:szCs w:val="24"/>
        </w:rPr>
        <w:t>Ustler</w:t>
      </w:r>
      <w:r w:rsidRPr="00A81C9C">
        <w:rPr>
          <w:rFonts w:ascii="Candara" w:hAnsi="Candara"/>
          <w:szCs w:val="24"/>
        </w:rPr>
        <w:t xml:space="preserve"> Hall</w:t>
      </w:r>
    </w:p>
    <w:p w14:paraId="080F3726" w14:textId="3F64F330" w:rsidR="00F87B62" w:rsidRPr="00CF2038" w:rsidRDefault="00F87B62" w:rsidP="00657BF8">
      <w:pPr>
        <w:widowControl w:val="0"/>
        <w:tabs>
          <w:tab w:val="left" w:pos="360"/>
        </w:tabs>
        <w:ind w:left="360"/>
        <w:rPr>
          <w:rFonts w:ascii="Candara" w:hAnsi="Candara"/>
          <w:i/>
          <w:szCs w:val="24"/>
        </w:rPr>
      </w:pPr>
      <w:r w:rsidRPr="00657BF8">
        <w:rPr>
          <w:rFonts w:ascii="Candara" w:hAnsi="Candara"/>
          <w:b/>
          <w:szCs w:val="24"/>
        </w:rPr>
        <w:t>Office Hours</w:t>
      </w:r>
      <w:r w:rsidRPr="00657BF8">
        <w:rPr>
          <w:rFonts w:ascii="Candara" w:hAnsi="Candara"/>
          <w:b/>
          <w:i/>
          <w:szCs w:val="24"/>
        </w:rPr>
        <w:t>:</w:t>
      </w:r>
      <w:r w:rsidRPr="00657BF8">
        <w:rPr>
          <w:rFonts w:ascii="Candara" w:hAnsi="Candara"/>
          <w:i/>
          <w:szCs w:val="24"/>
        </w:rPr>
        <w:t xml:space="preserve"> </w:t>
      </w:r>
      <w:r w:rsidR="00521349" w:rsidRPr="00657BF8">
        <w:rPr>
          <w:rFonts w:ascii="Candara" w:hAnsi="Candara"/>
          <w:i/>
          <w:szCs w:val="24"/>
        </w:rPr>
        <w:t xml:space="preserve"> </w:t>
      </w:r>
      <w:r w:rsidR="009C7BC5" w:rsidRPr="00657BF8">
        <w:rPr>
          <w:rFonts w:ascii="Candara" w:hAnsi="Candara"/>
          <w:szCs w:val="24"/>
        </w:rPr>
        <w:t xml:space="preserve">Mondays </w:t>
      </w:r>
      <w:r w:rsidR="0051180C" w:rsidRPr="00657BF8">
        <w:rPr>
          <w:rFonts w:ascii="Candara" w:hAnsi="Candara"/>
          <w:szCs w:val="24"/>
        </w:rPr>
        <w:t xml:space="preserve">3:00 to </w:t>
      </w:r>
      <w:r w:rsidR="00657BF8">
        <w:rPr>
          <w:rFonts w:ascii="Candara" w:hAnsi="Candara"/>
          <w:szCs w:val="24"/>
        </w:rPr>
        <w:t xml:space="preserve">4:00 in Library West </w:t>
      </w:r>
      <w:r w:rsidR="00421803">
        <w:rPr>
          <w:rFonts w:ascii="Candara" w:hAnsi="Candara"/>
          <w:szCs w:val="24"/>
        </w:rPr>
        <w:t xml:space="preserve">(room to be announced) </w:t>
      </w:r>
      <w:r w:rsidR="00A81C9C" w:rsidRPr="00A81C9C">
        <w:rPr>
          <w:rFonts w:ascii="Candara" w:hAnsi="Candara"/>
          <w:szCs w:val="24"/>
        </w:rPr>
        <w:t>and b</w:t>
      </w:r>
      <w:r w:rsidRPr="00A81C9C">
        <w:rPr>
          <w:rFonts w:ascii="Candara" w:hAnsi="Candara"/>
          <w:szCs w:val="24"/>
        </w:rPr>
        <w:t>y appointment</w:t>
      </w:r>
    </w:p>
    <w:p w14:paraId="4AC36F44" w14:textId="77777777" w:rsidR="00F87B62" w:rsidRPr="00CF2038" w:rsidRDefault="00F87B62" w:rsidP="00F87B62">
      <w:pPr>
        <w:widowControl w:val="0"/>
        <w:tabs>
          <w:tab w:val="left" w:pos="-1440"/>
          <w:tab w:val="left" w:pos="-720"/>
          <w:tab w:val="left" w:pos="360"/>
          <w:tab w:val="left" w:pos="540"/>
        </w:tabs>
        <w:rPr>
          <w:rFonts w:ascii="Candara" w:hAnsi="Candara"/>
          <w:b/>
          <w:szCs w:val="24"/>
        </w:rPr>
      </w:pPr>
    </w:p>
    <w:p w14:paraId="679AD30B" w14:textId="77777777" w:rsidR="00116A47" w:rsidRDefault="00116A47" w:rsidP="00CF2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outlineLvl w:val="0"/>
        <w:rPr>
          <w:rFonts w:ascii="Candara" w:hAnsi="Candara"/>
          <w:b/>
          <w:caps/>
          <w:color w:val="1F497D" w:themeColor="text2"/>
          <w:szCs w:val="24"/>
        </w:rPr>
      </w:pPr>
    </w:p>
    <w:p w14:paraId="2E92B5FF" w14:textId="06578BCC" w:rsidR="00CF2038" w:rsidRPr="00AD568B" w:rsidRDefault="003D4132" w:rsidP="00CF2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outlineLvl w:val="0"/>
        <w:rPr>
          <w:rFonts w:ascii="Candara" w:hAnsi="Candara"/>
          <w:b/>
          <w:caps/>
          <w:color w:val="1F497D" w:themeColor="text2"/>
          <w:szCs w:val="24"/>
        </w:rPr>
      </w:pPr>
      <w:r w:rsidRPr="00AD568B">
        <w:rPr>
          <w:rFonts w:ascii="Candara" w:hAnsi="Candara"/>
          <w:b/>
          <w:caps/>
          <w:color w:val="1F497D" w:themeColor="text2"/>
          <w:szCs w:val="24"/>
        </w:rPr>
        <w:t xml:space="preserve">COURSE </w:t>
      </w:r>
      <w:r w:rsidR="0040595D" w:rsidRPr="00AD568B">
        <w:rPr>
          <w:rFonts w:ascii="Candara" w:hAnsi="Candara"/>
          <w:b/>
          <w:caps/>
          <w:color w:val="1F497D" w:themeColor="text2"/>
          <w:szCs w:val="24"/>
        </w:rPr>
        <w:t>DESCRIPTION</w:t>
      </w:r>
      <w:r w:rsidR="007531F6" w:rsidRPr="00AD568B">
        <w:rPr>
          <w:rFonts w:ascii="Candara" w:hAnsi="Candara"/>
          <w:b/>
          <w:caps/>
          <w:color w:val="1F497D" w:themeColor="text2"/>
          <w:szCs w:val="24"/>
        </w:rPr>
        <w:t xml:space="preserve"> </w:t>
      </w:r>
    </w:p>
    <w:p w14:paraId="1012D2D7" w14:textId="063389FB" w:rsidR="00657BF8" w:rsidRDefault="00657BF8" w:rsidP="00657BF8">
      <w:pPr>
        <w:rPr>
          <w:rFonts w:ascii="Candara" w:hAnsi="Candara"/>
        </w:rPr>
      </w:pPr>
      <w:r w:rsidRPr="00657BF8">
        <w:rPr>
          <w:rFonts w:ascii="Candara" w:hAnsi="Candara"/>
        </w:rPr>
        <w:t xml:space="preserve">This course centers on </w:t>
      </w:r>
      <w:r w:rsidRPr="00657BF8">
        <w:rPr>
          <w:rFonts w:ascii="Candara" w:hAnsi="Candara"/>
          <w:b/>
          <w:i/>
        </w:rPr>
        <w:t>Animal, Vegetable, Miracle: A Year of Food Life</w:t>
      </w:r>
      <w:r w:rsidRPr="00657BF8">
        <w:rPr>
          <w:rFonts w:ascii="Candara" w:hAnsi="Candara"/>
        </w:rPr>
        <w:t xml:space="preserve">, by Barbara Kingsolver. It is an autobiographical account of Kingsolver and her family’s decision to move from urban (and water deprived) Arizona to a rural area of Virginia, in the southern part of Appalachia. The family (which also includes two daughters) jointly decided to abandon what they called the “industrial food pipeline” and pledged to only eat food they grew themselves or bought from their neighbors.  If the food they wanted wasn’t available locally, they would go without it.  (The book is organized around the changing seasons and the various types of food that are available in each. Thus, the family could not eat vegetables or fruit that weren’t “in season” in their area).  </w:t>
      </w:r>
    </w:p>
    <w:p w14:paraId="02411417" w14:textId="77777777" w:rsidR="00657BF8" w:rsidRPr="00657BF8" w:rsidRDefault="00657BF8" w:rsidP="00657BF8">
      <w:pPr>
        <w:rPr>
          <w:rFonts w:ascii="Candara" w:hAnsi="Candara"/>
        </w:rPr>
      </w:pPr>
    </w:p>
    <w:p w14:paraId="3D2F2971" w14:textId="63702979" w:rsidR="00657BF8" w:rsidRDefault="00657BF8" w:rsidP="00657BF8">
      <w:r w:rsidRPr="00657BF8">
        <w:rPr>
          <w:rFonts w:ascii="Candara" w:hAnsi="Candara"/>
        </w:rPr>
        <w:t xml:space="preserve"> Kingsolver’s husband, Steven L. Hopp (who taught environmental studies at Emory) contributed to the scientific foundation of the book, providing facts and figures about the negative consequences of factory farming on people (consumers as well as workers), on animals, and on the Earth. Camille Kingsolver, the teenaged daughter of Kingsolver and Hopp, also contributed to the book by providing essays about her experiences of adjusting to the rural way of life and its deep ties to nature.  Scattered throughout the book are recipes the family developed for their new way of eating.  The book – and the course – focus on the benefits of eating locally as well as the negative impact of factory farming</w:t>
      </w:r>
      <w:r w:rsidR="00421803">
        <w:rPr>
          <w:rFonts w:ascii="Candara" w:hAnsi="Candara"/>
        </w:rPr>
        <w:t xml:space="preserve"> on the environment</w:t>
      </w:r>
      <w:r w:rsidRPr="00657BF8">
        <w:rPr>
          <w:rFonts w:ascii="Candara" w:hAnsi="Candara"/>
        </w:rPr>
        <w:t>.  It also examines the ways in which two generations of the family learn to change their way of life from a fast-paced, urban existence to a slower paced, earth-  and community-based connection to the changing seasons.</w:t>
      </w:r>
      <w:r>
        <w:t xml:space="preserve">  </w:t>
      </w:r>
    </w:p>
    <w:p w14:paraId="55512524" w14:textId="77777777" w:rsidR="00FD2251" w:rsidRDefault="00FD2251" w:rsidP="00633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ndara" w:hAnsi="Candara"/>
          <w:b/>
          <w:caps/>
          <w:color w:val="1F497D" w:themeColor="text2"/>
          <w:szCs w:val="24"/>
        </w:rPr>
      </w:pPr>
    </w:p>
    <w:p w14:paraId="5BCFF240" w14:textId="66521754" w:rsidR="00014FC3" w:rsidRPr="00BB26D8" w:rsidRDefault="00014FC3" w:rsidP="007977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rFonts w:ascii="Candara" w:hAnsi="Candara"/>
          <w:szCs w:val="24"/>
        </w:rPr>
      </w:pPr>
      <w:r>
        <w:rPr>
          <w:rFonts w:ascii="Candara" w:hAnsi="Candara"/>
          <w:b/>
          <w:caps/>
          <w:color w:val="1F497D" w:themeColor="text2"/>
          <w:szCs w:val="24"/>
        </w:rPr>
        <w:t xml:space="preserve">COURSE </w:t>
      </w:r>
      <w:r w:rsidRPr="00AD568B">
        <w:rPr>
          <w:rFonts w:ascii="Candara" w:hAnsi="Candara"/>
          <w:b/>
          <w:caps/>
          <w:color w:val="1F497D" w:themeColor="text2"/>
          <w:szCs w:val="24"/>
        </w:rPr>
        <w:t>OBJECTIVES</w:t>
      </w:r>
    </w:p>
    <w:p w14:paraId="1BF21EB9" w14:textId="76EC51E5" w:rsidR="003D4132" w:rsidRPr="007977E6" w:rsidRDefault="003D4132" w:rsidP="007977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ndara" w:hAnsi="Candara"/>
          <w:b/>
          <w:szCs w:val="24"/>
        </w:rPr>
      </w:pPr>
      <w:r w:rsidRPr="007977E6">
        <w:rPr>
          <w:rFonts w:ascii="Candara" w:hAnsi="Candara"/>
          <w:b/>
          <w:szCs w:val="24"/>
        </w:rPr>
        <w:t>Content</w:t>
      </w:r>
      <w:r w:rsidR="007977E6">
        <w:rPr>
          <w:rFonts w:ascii="Candara" w:hAnsi="Candara"/>
          <w:b/>
          <w:szCs w:val="24"/>
        </w:rPr>
        <w:t xml:space="preserve"> Objectives</w:t>
      </w:r>
      <w:r w:rsidRPr="007977E6">
        <w:rPr>
          <w:rFonts w:ascii="Candara" w:hAnsi="Candara"/>
          <w:b/>
          <w:szCs w:val="24"/>
        </w:rPr>
        <w:t xml:space="preserve">: </w:t>
      </w:r>
    </w:p>
    <w:p w14:paraId="6A8DDB5B" w14:textId="74C951A5" w:rsidR="007977E6" w:rsidRPr="007977E6" w:rsidRDefault="007977E6" w:rsidP="00405AF0">
      <w:pPr>
        <w:pStyle w:val="ListParagraph"/>
        <w:numPr>
          <w:ilvl w:val="1"/>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rPr>
          <w:rFonts w:ascii="Candara" w:hAnsi="Candara"/>
          <w:sz w:val="24"/>
          <w:szCs w:val="24"/>
        </w:rPr>
      </w:pPr>
      <w:r w:rsidRPr="007977E6">
        <w:rPr>
          <w:rFonts w:ascii="Candara" w:hAnsi="Candara"/>
          <w:sz w:val="24"/>
          <w:szCs w:val="24"/>
        </w:rPr>
        <w:t xml:space="preserve"> Introduction to sustainability issues, particularly those raised in regard to factory farming</w:t>
      </w:r>
      <w:r>
        <w:rPr>
          <w:rFonts w:ascii="Candara" w:hAnsi="Candara"/>
          <w:sz w:val="24"/>
          <w:szCs w:val="24"/>
        </w:rPr>
        <w:t xml:space="preserve"> </w:t>
      </w:r>
    </w:p>
    <w:p w14:paraId="4558ADEC" w14:textId="77777777" w:rsidR="007977E6" w:rsidRDefault="007977E6" w:rsidP="007977E6">
      <w:pPr>
        <w:pStyle w:val="ListParagraph"/>
        <w:numPr>
          <w:ilvl w:val="1"/>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rPr>
          <w:rFonts w:ascii="Candara" w:hAnsi="Candara"/>
          <w:sz w:val="24"/>
          <w:szCs w:val="24"/>
        </w:rPr>
      </w:pPr>
      <w:r w:rsidRPr="007977E6">
        <w:rPr>
          <w:rFonts w:ascii="Candara" w:hAnsi="Candara"/>
          <w:sz w:val="24"/>
          <w:szCs w:val="24"/>
        </w:rPr>
        <w:t>Overview of life in rural communities, including farming and relationships among neighbors</w:t>
      </w:r>
    </w:p>
    <w:p w14:paraId="0822D0CA" w14:textId="0E574758" w:rsidR="007977E6" w:rsidRPr="007977E6" w:rsidRDefault="007977E6" w:rsidP="007977E6">
      <w:pPr>
        <w:pStyle w:val="ListParagraph"/>
        <w:numPr>
          <w:ilvl w:val="1"/>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rPr>
          <w:rFonts w:ascii="Candara" w:hAnsi="Candara"/>
          <w:sz w:val="24"/>
          <w:szCs w:val="24"/>
        </w:rPr>
      </w:pPr>
      <w:r w:rsidRPr="007977E6">
        <w:rPr>
          <w:rFonts w:ascii="Candara" w:hAnsi="Candara"/>
          <w:sz w:val="24"/>
          <w:szCs w:val="24"/>
        </w:rPr>
        <w:t>Overview of the cultural or symbolic meaning of food and meals to families.</w:t>
      </w:r>
    </w:p>
    <w:p w14:paraId="1726DE31" w14:textId="77777777" w:rsidR="007977E6" w:rsidRDefault="007977E6" w:rsidP="007977E6">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rPr>
          <w:rFonts w:ascii="Candara" w:hAnsi="Candara"/>
          <w:b/>
          <w:sz w:val="24"/>
          <w:szCs w:val="24"/>
        </w:rPr>
      </w:pPr>
    </w:p>
    <w:p w14:paraId="0D5FC6C4" w14:textId="6D0A3EDB" w:rsidR="003D4132" w:rsidRDefault="003D4132" w:rsidP="007977E6">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rPr>
          <w:rFonts w:ascii="Candara" w:hAnsi="Candara"/>
          <w:b/>
          <w:sz w:val="24"/>
          <w:szCs w:val="24"/>
        </w:rPr>
      </w:pPr>
      <w:r w:rsidRPr="007977E6">
        <w:rPr>
          <w:rFonts w:ascii="Candara" w:hAnsi="Candara"/>
          <w:b/>
          <w:sz w:val="24"/>
          <w:szCs w:val="24"/>
        </w:rPr>
        <w:t>Communication</w:t>
      </w:r>
      <w:r w:rsidR="005E0AEB" w:rsidRPr="007977E6">
        <w:rPr>
          <w:rFonts w:ascii="Candara" w:hAnsi="Candara"/>
          <w:b/>
          <w:sz w:val="24"/>
          <w:szCs w:val="24"/>
        </w:rPr>
        <w:t xml:space="preserve"> </w:t>
      </w:r>
      <w:r w:rsidR="007977E6">
        <w:rPr>
          <w:rFonts w:ascii="Candara" w:hAnsi="Candara"/>
          <w:b/>
          <w:sz w:val="24"/>
          <w:szCs w:val="24"/>
        </w:rPr>
        <w:t>Objectives</w:t>
      </w:r>
    </w:p>
    <w:p w14:paraId="4BADE0C0" w14:textId="77777777" w:rsidR="007977E6" w:rsidRDefault="007977E6" w:rsidP="007977E6">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rPr>
          <w:rFonts w:ascii="Candara" w:hAnsi="Candara"/>
          <w:b/>
          <w:sz w:val="24"/>
          <w:szCs w:val="24"/>
        </w:rPr>
      </w:pPr>
    </w:p>
    <w:p w14:paraId="52E33348" w14:textId="0F28A5B0" w:rsidR="007977E6" w:rsidRPr="007977E6" w:rsidRDefault="007977E6" w:rsidP="007977E6">
      <w:pPr>
        <w:pStyle w:val="ListParagraph"/>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ndara" w:hAnsi="Candara"/>
          <w:sz w:val="24"/>
          <w:szCs w:val="24"/>
        </w:rPr>
      </w:pPr>
      <w:r w:rsidRPr="007977E6">
        <w:rPr>
          <w:rFonts w:ascii="Candara" w:hAnsi="Candara"/>
          <w:sz w:val="24"/>
          <w:szCs w:val="24"/>
        </w:rPr>
        <w:t xml:space="preserve"> Practicing “deep”</w:t>
      </w:r>
      <w:r>
        <w:rPr>
          <w:rFonts w:ascii="Candara" w:hAnsi="Candara"/>
          <w:sz w:val="24"/>
          <w:szCs w:val="24"/>
        </w:rPr>
        <w:t xml:space="preserve"> and proactive reading</w:t>
      </w:r>
    </w:p>
    <w:p w14:paraId="2FB2139D" w14:textId="4FF973B9" w:rsidR="007977E6" w:rsidRDefault="007977E6" w:rsidP="007977E6">
      <w:pPr>
        <w:pStyle w:val="ListParagraph"/>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ndara" w:hAnsi="Candara"/>
          <w:sz w:val="24"/>
          <w:szCs w:val="24"/>
        </w:rPr>
      </w:pPr>
      <w:r w:rsidRPr="007977E6">
        <w:rPr>
          <w:rFonts w:ascii="Candara" w:hAnsi="Candara"/>
          <w:sz w:val="24"/>
          <w:szCs w:val="24"/>
        </w:rPr>
        <w:t xml:space="preserve"> Effectively communicating summaries </w:t>
      </w:r>
      <w:r>
        <w:rPr>
          <w:rFonts w:ascii="Candara" w:hAnsi="Candara"/>
          <w:sz w:val="24"/>
          <w:szCs w:val="24"/>
        </w:rPr>
        <w:t xml:space="preserve">of </w:t>
      </w:r>
      <w:r w:rsidR="00421803">
        <w:rPr>
          <w:rFonts w:ascii="Candara" w:hAnsi="Candara"/>
          <w:sz w:val="24"/>
          <w:szCs w:val="24"/>
        </w:rPr>
        <w:t xml:space="preserve">key readings and </w:t>
      </w:r>
      <w:r w:rsidR="00C12503">
        <w:rPr>
          <w:rFonts w:ascii="Candara" w:hAnsi="Candara"/>
          <w:sz w:val="24"/>
          <w:szCs w:val="24"/>
        </w:rPr>
        <w:t>p</w:t>
      </w:r>
      <w:r w:rsidRPr="007977E6">
        <w:rPr>
          <w:rFonts w:ascii="Candara" w:hAnsi="Candara"/>
          <w:sz w:val="24"/>
          <w:szCs w:val="24"/>
        </w:rPr>
        <w:t>articipating in discussions of key readings, through written assignments and oral presentations</w:t>
      </w:r>
    </w:p>
    <w:p w14:paraId="13A99409" w14:textId="77777777" w:rsidR="007977E6" w:rsidRPr="007977E6" w:rsidRDefault="007977E6" w:rsidP="007977E6">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ndara" w:hAnsi="Candara"/>
          <w:sz w:val="24"/>
          <w:szCs w:val="24"/>
        </w:rPr>
      </w:pPr>
    </w:p>
    <w:p w14:paraId="273CA7BB" w14:textId="76C7DC5B" w:rsidR="003D4132" w:rsidRDefault="003D4132" w:rsidP="007977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Candara" w:hAnsi="Candara"/>
          <w:b/>
          <w:szCs w:val="24"/>
        </w:rPr>
      </w:pPr>
      <w:r w:rsidRPr="007977E6">
        <w:rPr>
          <w:rFonts w:ascii="Candara" w:hAnsi="Candara"/>
          <w:b/>
          <w:szCs w:val="24"/>
        </w:rPr>
        <w:t>Critical Thinking</w:t>
      </w:r>
      <w:r w:rsidR="005E0AEB" w:rsidRPr="007977E6">
        <w:rPr>
          <w:rFonts w:ascii="Candara" w:hAnsi="Candara"/>
          <w:b/>
          <w:szCs w:val="24"/>
        </w:rPr>
        <w:t xml:space="preserve"> Objective</w:t>
      </w:r>
      <w:r w:rsidR="00014FC3" w:rsidRPr="007977E6">
        <w:rPr>
          <w:rFonts w:ascii="Candara" w:hAnsi="Candara"/>
          <w:b/>
          <w:szCs w:val="24"/>
        </w:rPr>
        <w:t>s</w:t>
      </w:r>
    </w:p>
    <w:p w14:paraId="6C5D74A9" w14:textId="4C2F2E71" w:rsidR="00C12503" w:rsidRPr="00C12503" w:rsidRDefault="00C12503" w:rsidP="00C12503">
      <w:pPr>
        <w:pStyle w:val="ListParagraph"/>
        <w:numPr>
          <w:ilvl w:val="0"/>
          <w:numId w:val="3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Candara" w:hAnsi="Candara"/>
          <w:sz w:val="24"/>
          <w:szCs w:val="24"/>
        </w:rPr>
      </w:pPr>
      <w:r w:rsidRPr="00C12503">
        <w:rPr>
          <w:rFonts w:ascii="Candara" w:hAnsi="Candara"/>
          <w:sz w:val="24"/>
          <w:szCs w:val="24"/>
        </w:rPr>
        <w:t xml:space="preserve"> Understanding the relationships between individual</w:t>
      </w:r>
      <w:r w:rsidR="00421803">
        <w:rPr>
          <w:rFonts w:ascii="Candara" w:hAnsi="Candara"/>
          <w:sz w:val="24"/>
          <w:szCs w:val="24"/>
        </w:rPr>
        <w:t>/household</w:t>
      </w:r>
      <w:r w:rsidRPr="00C12503">
        <w:rPr>
          <w:rFonts w:ascii="Candara" w:hAnsi="Candara"/>
          <w:sz w:val="24"/>
          <w:szCs w:val="24"/>
        </w:rPr>
        <w:t xml:space="preserve"> actions and environmental impacts</w:t>
      </w:r>
      <w:r w:rsidR="00421803">
        <w:rPr>
          <w:rFonts w:ascii="Candara" w:hAnsi="Candara"/>
          <w:sz w:val="24"/>
          <w:szCs w:val="24"/>
        </w:rPr>
        <w:t>. (This</w:t>
      </w:r>
      <w:r>
        <w:rPr>
          <w:rFonts w:ascii="Candara" w:hAnsi="Candara"/>
          <w:sz w:val="24"/>
          <w:szCs w:val="24"/>
        </w:rPr>
        <w:t xml:space="preserve"> involves the ability of individuals and their families/household, through their consumption patterns, </w:t>
      </w:r>
      <w:r w:rsidRPr="00421803">
        <w:rPr>
          <w:rFonts w:ascii="Candara" w:hAnsi="Candara"/>
          <w:i/>
          <w:sz w:val="24"/>
          <w:szCs w:val="24"/>
        </w:rPr>
        <w:t>to positively contribute to sustainabilit</w:t>
      </w:r>
      <w:r>
        <w:rPr>
          <w:rFonts w:ascii="Candara" w:hAnsi="Candara"/>
          <w:sz w:val="24"/>
          <w:szCs w:val="24"/>
        </w:rPr>
        <w:t>y)</w:t>
      </w:r>
    </w:p>
    <w:p w14:paraId="10D3EED2" w14:textId="68E11823" w:rsidR="007531F6" w:rsidRPr="00B87B1E" w:rsidRDefault="007531F6" w:rsidP="00116A4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Candara" w:hAnsi="Candara"/>
          <w:sz w:val="24"/>
          <w:szCs w:val="24"/>
        </w:rPr>
      </w:pPr>
    </w:p>
    <w:p w14:paraId="2CA8D85C" w14:textId="77777777" w:rsidR="00116A47" w:rsidRDefault="00116A47" w:rsidP="00CF2038">
      <w:pPr>
        <w:pStyle w:val="xmso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right="270"/>
        <w:outlineLvl w:val="0"/>
        <w:rPr>
          <w:rFonts w:ascii="Candara" w:hAnsi="Candara"/>
          <w:b/>
          <w:color w:val="1F497D" w:themeColor="text2"/>
          <w:szCs w:val="24"/>
        </w:rPr>
      </w:pPr>
    </w:p>
    <w:p w14:paraId="2B46F017" w14:textId="48E01B90" w:rsidR="00294D53" w:rsidRDefault="00CF2038" w:rsidP="0011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b/>
          <w:color w:val="1F497D" w:themeColor="text2"/>
          <w:szCs w:val="24"/>
        </w:rPr>
      </w:pPr>
      <w:r w:rsidRPr="00AD568B">
        <w:rPr>
          <w:rFonts w:ascii="Candara" w:hAnsi="Candara"/>
          <w:b/>
          <w:color w:val="1F497D" w:themeColor="text2"/>
          <w:szCs w:val="24"/>
        </w:rPr>
        <w:t>TEXT</w:t>
      </w:r>
    </w:p>
    <w:p w14:paraId="588E3848" w14:textId="4915760C" w:rsidR="00116A47" w:rsidRPr="00116A47" w:rsidRDefault="00116A47" w:rsidP="0011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szCs w:val="24"/>
        </w:rPr>
      </w:pPr>
      <w:r w:rsidRPr="00116A47">
        <w:rPr>
          <w:rFonts w:ascii="Candara" w:hAnsi="Candara"/>
          <w:i/>
          <w:szCs w:val="24"/>
        </w:rPr>
        <w:t>Animal, Vegetable, Miracle:  A Year in Food Life.</w:t>
      </w:r>
      <w:r w:rsidRPr="00116A47">
        <w:rPr>
          <w:rFonts w:ascii="Candara" w:hAnsi="Candara"/>
          <w:szCs w:val="24"/>
        </w:rPr>
        <w:t xml:space="preserve">  Barbara Kin</w:t>
      </w:r>
      <w:r w:rsidR="00421803">
        <w:rPr>
          <w:rFonts w:ascii="Candara" w:hAnsi="Candara"/>
          <w:szCs w:val="24"/>
        </w:rPr>
        <w:t>g</w:t>
      </w:r>
      <w:r w:rsidRPr="00116A47">
        <w:rPr>
          <w:rFonts w:ascii="Candara" w:hAnsi="Candara"/>
          <w:szCs w:val="24"/>
        </w:rPr>
        <w:t>solver, with Steven L. Hopp and Camille Kingsolver</w:t>
      </w:r>
    </w:p>
    <w:p w14:paraId="70B76518" w14:textId="77777777" w:rsidR="00C12503" w:rsidRDefault="00C12503" w:rsidP="00C12503">
      <w:pPr>
        <w:rPr>
          <w:rFonts w:ascii="Candara" w:hAnsi="Candara"/>
        </w:rPr>
      </w:pPr>
    </w:p>
    <w:p w14:paraId="075C8FB8" w14:textId="557F93E7" w:rsidR="00C12503" w:rsidRPr="00A64B9D" w:rsidRDefault="00C12503" w:rsidP="00C12503">
      <w:pPr>
        <w:rPr>
          <w:rFonts w:ascii="Candara" w:hAnsi="Candara"/>
        </w:rPr>
      </w:pPr>
      <w:r w:rsidRPr="00A64B9D">
        <w:rPr>
          <w:rFonts w:ascii="Candara" w:hAnsi="Candara"/>
        </w:rPr>
        <w:t>The material in the book will be supplemented/complemented by several documentaries</w:t>
      </w:r>
      <w:r>
        <w:rPr>
          <w:rFonts w:ascii="Candara" w:hAnsi="Candara"/>
        </w:rPr>
        <w:t xml:space="preserve"> </w:t>
      </w:r>
      <w:r w:rsidRPr="00A64B9D">
        <w:rPr>
          <w:rFonts w:ascii="Candara" w:hAnsi="Candara"/>
        </w:rPr>
        <w:t xml:space="preserve"> (e.g., </w:t>
      </w:r>
      <w:r w:rsidRPr="00A64B9D">
        <w:rPr>
          <w:rFonts w:ascii="Candara" w:hAnsi="Candara"/>
          <w:i/>
        </w:rPr>
        <w:t>Food, Inc</w:t>
      </w:r>
      <w:r w:rsidRPr="00A64B9D">
        <w:rPr>
          <w:rFonts w:ascii="Candara" w:hAnsi="Candara"/>
        </w:rPr>
        <w:t xml:space="preserve">; </w:t>
      </w:r>
      <w:r w:rsidRPr="00A64B9D">
        <w:rPr>
          <w:rFonts w:ascii="Candara" w:hAnsi="Candara"/>
          <w:i/>
        </w:rPr>
        <w:t>GMO/OMG</w:t>
      </w:r>
      <w:r w:rsidRPr="00A64B9D">
        <w:rPr>
          <w:rFonts w:ascii="Candara" w:hAnsi="Candara"/>
        </w:rPr>
        <w:t xml:space="preserve">; and </w:t>
      </w:r>
      <w:r w:rsidRPr="00A64B9D">
        <w:rPr>
          <w:rFonts w:ascii="Candara" w:hAnsi="Candara"/>
          <w:i/>
        </w:rPr>
        <w:t>Food Chains</w:t>
      </w:r>
      <w:r>
        <w:rPr>
          <w:rFonts w:ascii="Candara" w:hAnsi="Candara"/>
        </w:rPr>
        <w:t>) and brief readings</w:t>
      </w:r>
      <w:r w:rsidRPr="00A64B9D">
        <w:rPr>
          <w:rFonts w:ascii="Candara" w:hAnsi="Candara"/>
        </w:rPr>
        <w:t xml:space="preserve"> which will involve in-class discussion and analysis.</w:t>
      </w:r>
      <w:r>
        <w:rPr>
          <w:rFonts w:ascii="Candara" w:hAnsi="Candara"/>
        </w:rPr>
        <w:t xml:space="preserve"> These will be noted on the Canvas web site.</w:t>
      </w:r>
    </w:p>
    <w:p w14:paraId="242C8B1D" w14:textId="43CC155E" w:rsidR="00CF2038" w:rsidRPr="00EB02BA" w:rsidRDefault="00CF2038" w:rsidP="00EB0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ndara" w:hAnsi="Candara"/>
          <w:i/>
          <w:szCs w:val="24"/>
        </w:rPr>
      </w:pPr>
    </w:p>
    <w:p w14:paraId="59422424" w14:textId="15AC68C9" w:rsidR="00360781" w:rsidRDefault="00360781" w:rsidP="0036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b/>
          <w:color w:val="1F497D" w:themeColor="text2"/>
          <w:szCs w:val="24"/>
        </w:rPr>
      </w:pPr>
      <w:r w:rsidRPr="00AD568B">
        <w:rPr>
          <w:rFonts w:ascii="Candara" w:hAnsi="Candara"/>
          <w:b/>
          <w:color w:val="1F497D" w:themeColor="text2"/>
          <w:szCs w:val="24"/>
        </w:rPr>
        <w:t>ASSIGNMENTS AND REQUIREMENTS</w:t>
      </w:r>
    </w:p>
    <w:p w14:paraId="72183095" w14:textId="77777777" w:rsidR="00A64B9D" w:rsidRDefault="00A64B9D" w:rsidP="00657BF8">
      <w:pPr>
        <w:rPr>
          <w:rFonts w:ascii="Candara" w:hAnsi="Candara"/>
        </w:rPr>
      </w:pPr>
    </w:p>
    <w:p w14:paraId="180207FB" w14:textId="77777777" w:rsidR="00FD2251" w:rsidRPr="00FD2251" w:rsidRDefault="00A64B9D" w:rsidP="001C2143">
      <w:pPr>
        <w:pStyle w:val="ListParagraph"/>
        <w:numPr>
          <w:ilvl w:val="0"/>
          <w:numId w:val="35"/>
        </w:numPr>
        <w:rPr>
          <w:rFonts w:ascii="Candara" w:hAnsi="Candara"/>
          <w:szCs w:val="24"/>
        </w:rPr>
      </w:pPr>
      <w:r w:rsidRPr="00FD2251">
        <w:rPr>
          <w:rFonts w:ascii="Candara" w:hAnsi="Candara"/>
          <w:sz w:val="24"/>
          <w:szCs w:val="24"/>
        </w:rPr>
        <w:t xml:space="preserve"> Attendance and participation in class </w:t>
      </w:r>
      <w:r w:rsidR="00FD2251">
        <w:rPr>
          <w:rFonts w:ascii="Candara" w:hAnsi="Candara"/>
          <w:sz w:val="24"/>
          <w:szCs w:val="24"/>
        </w:rPr>
        <w:t>discussions.</w:t>
      </w:r>
    </w:p>
    <w:p w14:paraId="1398CC23" w14:textId="2A25901C" w:rsidR="00FD2251" w:rsidRPr="00FD2251" w:rsidRDefault="00A64B9D" w:rsidP="00FD2251">
      <w:pPr>
        <w:pStyle w:val="ListParagraph"/>
        <w:rPr>
          <w:rFonts w:ascii="Candara" w:hAnsi="Candara"/>
          <w:sz w:val="24"/>
          <w:szCs w:val="24"/>
        </w:rPr>
      </w:pPr>
      <w:r w:rsidRPr="00730A43">
        <w:rPr>
          <w:rFonts w:ascii="Candara" w:hAnsi="Candara"/>
          <w:b/>
          <w:sz w:val="24"/>
          <w:szCs w:val="24"/>
        </w:rPr>
        <w:t>Each c</w:t>
      </w:r>
      <w:r w:rsidR="00FD2251" w:rsidRPr="00730A43">
        <w:rPr>
          <w:rFonts w:ascii="Candara" w:hAnsi="Candara"/>
          <w:b/>
          <w:sz w:val="24"/>
          <w:szCs w:val="24"/>
        </w:rPr>
        <w:t xml:space="preserve">lass period attended is worth 2 </w:t>
      </w:r>
      <w:r w:rsidRPr="00730A43">
        <w:rPr>
          <w:rFonts w:ascii="Candara" w:hAnsi="Candara"/>
          <w:b/>
          <w:sz w:val="24"/>
          <w:szCs w:val="24"/>
        </w:rPr>
        <w:t>point</w:t>
      </w:r>
      <w:r w:rsidR="00FD2251" w:rsidRPr="00730A43">
        <w:rPr>
          <w:rFonts w:ascii="Candara" w:hAnsi="Candara"/>
          <w:b/>
          <w:sz w:val="24"/>
          <w:szCs w:val="24"/>
        </w:rPr>
        <w:t>s</w:t>
      </w:r>
      <w:r w:rsidR="00C12503">
        <w:rPr>
          <w:rFonts w:ascii="Candara" w:hAnsi="Candara"/>
          <w:b/>
          <w:sz w:val="24"/>
          <w:szCs w:val="24"/>
        </w:rPr>
        <w:t xml:space="preserve"> (for a maximum of 30)</w:t>
      </w:r>
      <w:r w:rsidRPr="00FD2251">
        <w:rPr>
          <w:rFonts w:ascii="Candara" w:hAnsi="Candara"/>
          <w:sz w:val="24"/>
          <w:szCs w:val="24"/>
        </w:rPr>
        <w:t xml:space="preserve">.  </w:t>
      </w:r>
      <w:r w:rsidR="00C12503">
        <w:rPr>
          <w:rFonts w:ascii="Candara" w:hAnsi="Candara"/>
          <w:sz w:val="24"/>
          <w:szCs w:val="24"/>
        </w:rPr>
        <w:t>Participation will typically involve some kind of short in-class assignment</w:t>
      </w:r>
      <w:r w:rsidR="00421803">
        <w:rPr>
          <w:rFonts w:ascii="Candara" w:hAnsi="Candara"/>
          <w:sz w:val="24"/>
          <w:szCs w:val="24"/>
        </w:rPr>
        <w:t xml:space="preserve"> as well as discussion</w:t>
      </w:r>
      <w:r w:rsidR="00C12503">
        <w:rPr>
          <w:rFonts w:ascii="Candara" w:hAnsi="Candara"/>
          <w:sz w:val="24"/>
          <w:szCs w:val="24"/>
        </w:rPr>
        <w:t>.</w:t>
      </w:r>
    </w:p>
    <w:p w14:paraId="01864F0D" w14:textId="77777777" w:rsidR="00FD2251" w:rsidRDefault="00FD2251" w:rsidP="00FD2251">
      <w:pPr>
        <w:rPr>
          <w:rFonts w:ascii="Candara" w:hAnsi="Candara"/>
          <w:szCs w:val="24"/>
        </w:rPr>
      </w:pPr>
    </w:p>
    <w:p w14:paraId="0B040EB3" w14:textId="1C82D279" w:rsidR="00A64B9D" w:rsidRPr="00A64B9D" w:rsidRDefault="00A64B9D" w:rsidP="00A64B9D">
      <w:pPr>
        <w:pStyle w:val="ListParagraph"/>
        <w:numPr>
          <w:ilvl w:val="0"/>
          <w:numId w:val="35"/>
        </w:numPr>
        <w:rPr>
          <w:rFonts w:ascii="Candara" w:hAnsi="Candara"/>
          <w:sz w:val="24"/>
          <w:szCs w:val="24"/>
        </w:rPr>
      </w:pPr>
      <w:r w:rsidRPr="00A64B9D">
        <w:rPr>
          <w:rFonts w:ascii="Candara" w:hAnsi="Candara"/>
          <w:sz w:val="24"/>
          <w:szCs w:val="24"/>
        </w:rPr>
        <w:t xml:space="preserve"> Leading one class period’s </w:t>
      </w:r>
      <w:r w:rsidR="00421803">
        <w:rPr>
          <w:rFonts w:ascii="Candara" w:hAnsi="Candara"/>
          <w:sz w:val="24"/>
          <w:szCs w:val="24"/>
        </w:rPr>
        <w:t xml:space="preserve">overview and </w:t>
      </w:r>
      <w:r w:rsidRPr="00A64B9D">
        <w:rPr>
          <w:rFonts w:ascii="Candara" w:hAnsi="Candara"/>
          <w:sz w:val="24"/>
          <w:szCs w:val="24"/>
        </w:rPr>
        <w:t>discussion</w:t>
      </w:r>
      <w:r w:rsidR="00FD2251">
        <w:rPr>
          <w:rFonts w:ascii="Candara" w:hAnsi="Candara"/>
          <w:sz w:val="24"/>
          <w:szCs w:val="24"/>
        </w:rPr>
        <w:t xml:space="preserve">. (More information is provided on the Canvas web-site).  </w:t>
      </w:r>
      <w:r w:rsidR="00FD2251" w:rsidRPr="0066754D">
        <w:rPr>
          <w:rFonts w:ascii="Candara" w:hAnsi="Candara"/>
          <w:b/>
          <w:sz w:val="24"/>
          <w:szCs w:val="24"/>
        </w:rPr>
        <w:t>Worth maximum of 25 points.</w:t>
      </w:r>
      <w:r w:rsidR="00FD2251">
        <w:rPr>
          <w:rFonts w:ascii="Candara" w:hAnsi="Candara"/>
          <w:sz w:val="24"/>
          <w:szCs w:val="24"/>
        </w:rPr>
        <w:t xml:space="preserve">  Peer review will be provided for this assignment</w:t>
      </w:r>
      <w:r w:rsidR="00C12503">
        <w:rPr>
          <w:rFonts w:ascii="Candara" w:hAnsi="Candara"/>
          <w:sz w:val="24"/>
          <w:szCs w:val="24"/>
        </w:rPr>
        <w:t>,</w:t>
      </w:r>
      <w:r w:rsidR="00FD2251">
        <w:rPr>
          <w:rFonts w:ascii="Candara" w:hAnsi="Candara"/>
          <w:sz w:val="24"/>
          <w:szCs w:val="24"/>
        </w:rPr>
        <w:t xml:space="preserve"> in addition to my evaluation.</w:t>
      </w:r>
    </w:p>
    <w:p w14:paraId="21450AE4" w14:textId="77777777" w:rsidR="00A64B9D" w:rsidRPr="00A64B9D" w:rsidRDefault="00A64B9D" w:rsidP="00A64B9D">
      <w:pPr>
        <w:pStyle w:val="ListParagraph"/>
        <w:rPr>
          <w:rFonts w:ascii="Candara" w:hAnsi="Candara"/>
          <w:sz w:val="24"/>
          <w:szCs w:val="24"/>
        </w:rPr>
      </w:pPr>
    </w:p>
    <w:p w14:paraId="4D37D677" w14:textId="7B28175E" w:rsidR="00A64B9D" w:rsidRPr="00A64B9D" w:rsidRDefault="00A64B9D" w:rsidP="008D04A6">
      <w:pPr>
        <w:pStyle w:val="ListParagraph"/>
        <w:numPr>
          <w:ilvl w:val="0"/>
          <w:numId w:val="35"/>
        </w:numPr>
        <w:rPr>
          <w:rFonts w:ascii="Candara" w:hAnsi="Candara"/>
          <w:sz w:val="24"/>
          <w:szCs w:val="24"/>
        </w:rPr>
      </w:pPr>
      <w:r w:rsidRPr="00A64B9D">
        <w:rPr>
          <w:rFonts w:ascii="Candara" w:hAnsi="Candara"/>
          <w:sz w:val="24"/>
          <w:szCs w:val="24"/>
        </w:rPr>
        <w:t>Three reflection papers</w:t>
      </w:r>
      <w:r w:rsidR="00FD2251">
        <w:rPr>
          <w:rFonts w:ascii="Candara" w:hAnsi="Candara"/>
          <w:sz w:val="24"/>
          <w:szCs w:val="24"/>
        </w:rPr>
        <w:t>.</w:t>
      </w:r>
      <w:r w:rsidRPr="00A64B9D">
        <w:rPr>
          <w:rFonts w:ascii="Candara" w:hAnsi="Candara"/>
          <w:sz w:val="24"/>
          <w:szCs w:val="24"/>
        </w:rPr>
        <w:t xml:space="preserve"> </w:t>
      </w:r>
      <w:r w:rsidR="00FD2251">
        <w:rPr>
          <w:rFonts w:ascii="Candara" w:hAnsi="Candara"/>
          <w:sz w:val="24"/>
          <w:szCs w:val="24"/>
        </w:rPr>
        <w:t xml:space="preserve"> (More information is provided on the Canvas web-site).  </w:t>
      </w:r>
      <w:r w:rsidR="00FD2251" w:rsidRPr="0066754D">
        <w:rPr>
          <w:rFonts w:ascii="Candara" w:hAnsi="Candara"/>
          <w:b/>
          <w:sz w:val="24"/>
          <w:szCs w:val="24"/>
        </w:rPr>
        <w:t>Maximum points for each paper:  15</w:t>
      </w:r>
      <w:r w:rsidR="00C12503">
        <w:rPr>
          <w:rFonts w:ascii="Candara" w:hAnsi="Candara"/>
          <w:b/>
          <w:sz w:val="24"/>
          <w:szCs w:val="24"/>
        </w:rPr>
        <w:t xml:space="preserve"> (for a total of 45)</w:t>
      </w:r>
    </w:p>
    <w:p w14:paraId="722B839F" w14:textId="77777777" w:rsidR="00A64B9D" w:rsidRPr="00A64B9D" w:rsidRDefault="00A64B9D" w:rsidP="00A64B9D">
      <w:pPr>
        <w:pStyle w:val="ListParagraph"/>
        <w:rPr>
          <w:rFonts w:ascii="Candara" w:hAnsi="Candara"/>
          <w:sz w:val="24"/>
          <w:szCs w:val="24"/>
        </w:rPr>
      </w:pPr>
    </w:p>
    <w:p w14:paraId="6C2CB660" w14:textId="200B79A4" w:rsidR="00FD2251" w:rsidRDefault="00657BF8" w:rsidP="00FD2251">
      <w:pPr>
        <w:pStyle w:val="ListParagraph"/>
        <w:rPr>
          <w:rFonts w:ascii="Candara" w:hAnsi="Candara"/>
        </w:rPr>
      </w:pPr>
      <w:r w:rsidRPr="00A64B9D">
        <w:rPr>
          <w:rFonts w:ascii="Candara" w:hAnsi="Candara"/>
          <w:sz w:val="24"/>
          <w:szCs w:val="24"/>
        </w:rPr>
        <w:t xml:space="preserve">The assignments for the class will highlight experiential-based learning (e.g., visiting local farmers’ markets in two seasons – late summer and late fall; a video food diary for an average week in their lives; a dinner at a local farm-to-table restaurant; </w:t>
      </w:r>
      <w:r w:rsidRPr="00A64B9D">
        <w:rPr>
          <w:rFonts w:ascii="Candara" w:hAnsi="Candara"/>
          <w:sz w:val="24"/>
          <w:szCs w:val="24"/>
        </w:rPr>
        <w:lastRenderedPageBreak/>
        <w:t xml:space="preserve">volunteer hours at a food pantry; </w:t>
      </w:r>
      <w:r w:rsidR="00C12503">
        <w:rPr>
          <w:rFonts w:ascii="Candara" w:hAnsi="Candara"/>
          <w:sz w:val="24"/>
          <w:szCs w:val="24"/>
        </w:rPr>
        <w:t xml:space="preserve">a </w:t>
      </w:r>
      <w:r w:rsidRPr="00A64B9D">
        <w:rPr>
          <w:rFonts w:ascii="Candara" w:hAnsi="Candara"/>
          <w:sz w:val="24"/>
          <w:szCs w:val="24"/>
        </w:rPr>
        <w:t xml:space="preserve">visit to a local farm.) </w:t>
      </w:r>
      <w:r w:rsidRPr="00A64B9D">
        <w:rPr>
          <w:rFonts w:ascii="Candara" w:hAnsi="Candara"/>
        </w:rPr>
        <w:t xml:space="preserve"> </w:t>
      </w:r>
      <w:r w:rsidRPr="00A64B9D">
        <w:rPr>
          <w:rFonts w:ascii="Candara" w:hAnsi="Candara"/>
          <w:sz w:val="24"/>
          <w:szCs w:val="24"/>
        </w:rPr>
        <w:t xml:space="preserve">Each of these experiences will be accompanied by a </w:t>
      </w:r>
      <w:r w:rsidRPr="00910108">
        <w:rPr>
          <w:rFonts w:ascii="Candara" w:hAnsi="Candara"/>
          <w:sz w:val="24"/>
          <w:szCs w:val="24"/>
        </w:rPr>
        <w:t>500-word</w:t>
      </w:r>
      <w:r w:rsidRPr="00A64B9D">
        <w:rPr>
          <w:rFonts w:ascii="Candara" w:hAnsi="Candara"/>
          <w:sz w:val="24"/>
          <w:szCs w:val="24"/>
        </w:rPr>
        <w:t xml:space="preserve"> reflection paper.  (The goal is for each student to choose </w:t>
      </w:r>
      <w:r w:rsidR="00910108">
        <w:rPr>
          <w:rFonts w:ascii="Candara" w:hAnsi="Candara"/>
          <w:sz w:val="24"/>
          <w:szCs w:val="24"/>
        </w:rPr>
        <w:t xml:space="preserve">three </w:t>
      </w:r>
      <w:r w:rsidRPr="00A64B9D">
        <w:rPr>
          <w:rFonts w:ascii="Candara" w:hAnsi="Candara"/>
          <w:sz w:val="24"/>
          <w:szCs w:val="24"/>
        </w:rPr>
        <w:t xml:space="preserve">of the “real world” experiences offered throughout the semester, writing a total of </w:t>
      </w:r>
      <w:r w:rsidR="00A64B9D" w:rsidRPr="00A64B9D">
        <w:rPr>
          <w:rFonts w:ascii="Candara" w:hAnsi="Candara"/>
          <w:sz w:val="24"/>
          <w:szCs w:val="24"/>
        </w:rPr>
        <w:t>1</w:t>
      </w:r>
      <w:r w:rsidRPr="00A64B9D">
        <w:rPr>
          <w:rFonts w:ascii="Candara" w:hAnsi="Candara"/>
          <w:sz w:val="24"/>
          <w:szCs w:val="24"/>
        </w:rPr>
        <w:t>500 words.)</w:t>
      </w:r>
      <w:r w:rsidR="00FD2251">
        <w:rPr>
          <w:rFonts w:ascii="Candara" w:hAnsi="Candara"/>
        </w:rPr>
        <w:t xml:space="preserve">  </w:t>
      </w:r>
    </w:p>
    <w:p w14:paraId="4E68FA80" w14:textId="2C5ECD01" w:rsidR="00FD2251" w:rsidRDefault="00FD2251" w:rsidP="00FD2251">
      <w:pPr>
        <w:pStyle w:val="ListParagraph"/>
        <w:rPr>
          <w:rFonts w:ascii="Candara" w:hAnsi="Candara"/>
        </w:rPr>
      </w:pPr>
    </w:p>
    <w:p w14:paraId="4BEB644C" w14:textId="77777777" w:rsidR="00FD2251" w:rsidRPr="00FD2251" w:rsidRDefault="00FD2251" w:rsidP="00FD2251">
      <w:pPr>
        <w:pStyle w:val="ListParagraph"/>
        <w:rPr>
          <w:rFonts w:ascii="Candara" w:hAnsi="Candara"/>
        </w:rPr>
      </w:pPr>
    </w:p>
    <w:p w14:paraId="01EEF969" w14:textId="0627D10C" w:rsidR="000F41A1" w:rsidRDefault="00623C92"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b/>
          <w:color w:val="1F497D" w:themeColor="text2"/>
          <w:szCs w:val="24"/>
        </w:rPr>
      </w:pPr>
      <w:r w:rsidRPr="00AD568B">
        <w:rPr>
          <w:rFonts w:ascii="Candara" w:hAnsi="Candara"/>
          <w:b/>
          <w:color w:val="1F497D" w:themeColor="text2"/>
          <w:szCs w:val="24"/>
        </w:rPr>
        <w:t>GRADING SCALE AND ASSIGNMENT SUMMARY</w:t>
      </w:r>
    </w:p>
    <w:p w14:paraId="408B7634" w14:textId="5AA48492" w:rsidR="00FD2251" w:rsidRPr="00910108" w:rsidRDefault="00FD2251"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b/>
          <w:i/>
          <w:color w:val="1F497D" w:themeColor="text2"/>
          <w:szCs w:val="24"/>
        </w:rPr>
      </w:pPr>
      <w:r>
        <w:rPr>
          <w:rFonts w:ascii="Candara" w:hAnsi="Candara"/>
          <w:b/>
          <w:color w:val="1F497D" w:themeColor="text2"/>
          <w:szCs w:val="24"/>
        </w:rPr>
        <w:tab/>
      </w:r>
      <w:r w:rsidRPr="00910108">
        <w:rPr>
          <w:rFonts w:ascii="Candara" w:hAnsi="Candara"/>
          <w:b/>
          <w:i/>
          <w:color w:val="1F497D" w:themeColor="text2"/>
          <w:szCs w:val="24"/>
        </w:rPr>
        <w:t>Total Possible Points = 100</w:t>
      </w:r>
      <w:r w:rsidR="00910108">
        <w:rPr>
          <w:rFonts w:ascii="Candara" w:hAnsi="Candara"/>
          <w:b/>
          <w:i/>
          <w:color w:val="1F497D" w:themeColor="text2"/>
          <w:szCs w:val="24"/>
        </w:rPr>
        <w:t xml:space="preserve"> points</w:t>
      </w:r>
    </w:p>
    <w:p w14:paraId="149A81F9" w14:textId="30B3C722" w:rsidR="00FD2251" w:rsidRPr="00910108" w:rsidRDefault="00FD2251"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sidRPr="00910108">
        <w:rPr>
          <w:rFonts w:ascii="Candara" w:hAnsi="Candara"/>
          <w:color w:val="1F497D" w:themeColor="text2"/>
          <w:szCs w:val="24"/>
        </w:rPr>
        <w:tab/>
      </w:r>
      <w:r w:rsidRPr="00910108">
        <w:rPr>
          <w:rFonts w:ascii="Candara" w:hAnsi="Candara"/>
          <w:szCs w:val="24"/>
        </w:rPr>
        <w:t>Attendance and Participation = 30</w:t>
      </w:r>
      <w:r w:rsidR="00910108">
        <w:rPr>
          <w:rFonts w:ascii="Candara" w:hAnsi="Candara"/>
          <w:szCs w:val="24"/>
        </w:rPr>
        <w:t xml:space="preserve"> points</w:t>
      </w:r>
    </w:p>
    <w:p w14:paraId="17BEF3E2" w14:textId="337D3A3F" w:rsidR="00FD2251" w:rsidRPr="00910108" w:rsidRDefault="00FD2251"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sidRPr="00910108">
        <w:rPr>
          <w:rFonts w:ascii="Candara" w:hAnsi="Candara"/>
          <w:szCs w:val="24"/>
        </w:rPr>
        <w:tab/>
        <w:t>Leading One Class Session = 25</w:t>
      </w:r>
      <w:r w:rsidR="00910108">
        <w:rPr>
          <w:rFonts w:ascii="Candara" w:hAnsi="Candara"/>
          <w:szCs w:val="24"/>
        </w:rPr>
        <w:t xml:space="preserve"> points</w:t>
      </w:r>
    </w:p>
    <w:p w14:paraId="7DBB370D" w14:textId="73463C5A" w:rsidR="00FD2251" w:rsidRDefault="00FD2251"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sidRPr="00910108">
        <w:rPr>
          <w:rFonts w:ascii="Candara" w:hAnsi="Candara"/>
          <w:szCs w:val="24"/>
        </w:rPr>
        <w:tab/>
        <w:t>Three Reflection Papers = 45</w:t>
      </w:r>
      <w:r w:rsidR="00910108">
        <w:rPr>
          <w:rFonts w:ascii="Candara" w:hAnsi="Candara"/>
          <w:szCs w:val="24"/>
        </w:rPr>
        <w:t xml:space="preserve"> points</w:t>
      </w:r>
    </w:p>
    <w:p w14:paraId="6886363D" w14:textId="313741BD" w:rsidR="00C12503" w:rsidRDefault="00C12503"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Pr>
          <w:rFonts w:ascii="Candara" w:hAnsi="Candara"/>
          <w:szCs w:val="24"/>
        </w:rPr>
        <w:tab/>
      </w:r>
    </w:p>
    <w:p w14:paraId="2FE1C8C0" w14:textId="0BC398B4" w:rsidR="00C12503" w:rsidRPr="000378AC" w:rsidRDefault="00C12503"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b/>
          <w:szCs w:val="24"/>
        </w:rPr>
      </w:pPr>
      <w:r>
        <w:rPr>
          <w:rFonts w:ascii="Candara" w:hAnsi="Candara"/>
          <w:szCs w:val="24"/>
        </w:rPr>
        <w:tab/>
      </w:r>
      <w:r w:rsidRPr="000378AC">
        <w:rPr>
          <w:rFonts w:ascii="Candara" w:hAnsi="Candara"/>
          <w:b/>
          <w:szCs w:val="24"/>
        </w:rPr>
        <w:t>Grade Calculation</w:t>
      </w:r>
    </w:p>
    <w:p w14:paraId="69C5F858" w14:textId="0F067DB4" w:rsidR="00C12503" w:rsidRDefault="00C12503"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Pr>
          <w:rFonts w:ascii="Candara" w:hAnsi="Candara"/>
          <w:szCs w:val="24"/>
        </w:rPr>
        <w:tab/>
        <w:t>A = 94 to 100 points</w:t>
      </w:r>
    </w:p>
    <w:p w14:paraId="07110DB4" w14:textId="61FE3798" w:rsidR="00C12503" w:rsidRDefault="00C12503" w:rsidP="00C12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sidRPr="00C12503">
        <w:rPr>
          <w:rFonts w:ascii="Candara" w:hAnsi="Candara"/>
          <w:szCs w:val="24"/>
        </w:rPr>
        <w:tab/>
        <w:t>A</w:t>
      </w:r>
      <w:r>
        <w:rPr>
          <w:rFonts w:ascii="Candara" w:hAnsi="Candara"/>
          <w:szCs w:val="24"/>
        </w:rPr>
        <w:t>- = 89 through 93.99 points</w:t>
      </w:r>
    </w:p>
    <w:p w14:paraId="70A7BD9F" w14:textId="4D3168B5" w:rsidR="00C12503" w:rsidRDefault="00C12503" w:rsidP="00C12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Pr>
          <w:rFonts w:ascii="Candara" w:hAnsi="Candara"/>
          <w:szCs w:val="24"/>
        </w:rPr>
        <w:tab/>
        <w:t>B+ = 86 through 88.99 points</w:t>
      </w:r>
    </w:p>
    <w:p w14:paraId="7B8AD3A6" w14:textId="2BAA9F68" w:rsidR="00C12503" w:rsidRDefault="00C12503" w:rsidP="00C12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Pr>
          <w:rFonts w:ascii="Candara" w:hAnsi="Candara"/>
          <w:szCs w:val="24"/>
        </w:rPr>
        <w:tab/>
        <w:t>B =   84 through 85.99 points</w:t>
      </w:r>
    </w:p>
    <w:p w14:paraId="4BB23505" w14:textId="624AAE3D" w:rsidR="00C12503" w:rsidRDefault="00C12503" w:rsidP="00C12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Pr>
          <w:rFonts w:ascii="Candara" w:hAnsi="Candara"/>
          <w:szCs w:val="24"/>
        </w:rPr>
        <w:tab/>
      </w:r>
      <w:r w:rsidR="000378AC">
        <w:rPr>
          <w:rFonts w:ascii="Candara" w:hAnsi="Candara"/>
          <w:szCs w:val="24"/>
        </w:rPr>
        <w:t>B- = 79 through 83.99 points</w:t>
      </w:r>
    </w:p>
    <w:p w14:paraId="660B4C93" w14:textId="559CDC1A" w:rsidR="000378AC" w:rsidRDefault="000378AC" w:rsidP="00C12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Pr>
          <w:rFonts w:ascii="Candara" w:hAnsi="Candara"/>
          <w:szCs w:val="24"/>
        </w:rPr>
        <w:tab/>
        <w:t>C+ = 76 through 78.99 points</w:t>
      </w:r>
    </w:p>
    <w:p w14:paraId="7DB4BDA3" w14:textId="4A775EE3" w:rsidR="000378AC" w:rsidRDefault="000378AC" w:rsidP="00C12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szCs w:val="24"/>
        </w:rPr>
      </w:pPr>
      <w:r>
        <w:rPr>
          <w:rFonts w:ascii="Candara" w:hAnsi="Candara"/>
          <w:szCs w:val="24"/>
        </w:rPr>
        <w:tab/>
        <w:t>C = 74 through 75.99 points</w:t>
      </w:r>
    </w:p>
    <w:p w14:paraId="607FF624" w14:textId="6A648612" w:rsidR="00E77B1C" w:rsidRDefault="00E77B1C" w:rsidP="00E77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outlineLvl w:val="0"/>
        <w:rPr>
          <w:rFonts w:ascii="Candara" w:hAnsi="Candara"/>
          <w:szCs w:val="24"/>
        </w:rPr>
      </w:pPr>
      <w:r>
        <w:rPr>
          <w:rFonts w:ascii="Candara" w:hAnsi="Candara"/>
          <w:szCs w:val="24"/>
        </w:rPr>
        <w:t>For grades below 74 points, letter grades will be based on corresponding percentages</w:t>
      </w:r>
    </w:p>
    <w:p w14:paraId="2CB2B33B" w14:textId="60EB5C86" w:rsidR="00FD2251" w:rsidRPr="00AD568B" w:rsidRDefault="000378AC" w:rsidP="00B06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b/>
          <w:color w:val="1F497D" w:themeColor="text2"/>
          <w:szCs w:val="24"/>
        </w:rPr>
      </w:pPr>
      <w:r>
        <w:rPr>
          <w:rFonts w:ascii="Candara" w:hAnsi="Candara"/>
          <w:szCs w:val="24"/>
        </w:rPr>
        <w:tab/>
      </w:r>
    </w:p>
    <w:p w14:paraId="68141F97" w14:textId="5B9CEDC5" w:rsidR="00FA44BE" w:rsidRDefault="0030449E" w:rsidP="00E42CE2">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60" w:after="240"/>
        <w:ind w:left="446" w:right="547"/>
        <w:jc w:val="center"/>
        <w:rPr>
          <w:rFonts w:ascii="Candara" w:hAnsi="Candara"/>
          <w:i/>
          <w:color w:val="000000"/>
          <w:szCs w:val="24"/>
        </w:rPr>
      </w:pPr>
      <w:hyperlink r:id="rId7" w:history="1">
        <w:r w:rsidR="00E42CE2" w:rsidRPr="00E42CE2">
          <w:rPr>
            <w:rStyle w:val="Hyperlink"/>
            <w:rFonts w:ascii="Candara" w:hAnsi="Candara"/>
            <w:i/>
            <w:szCs w:val="24"/>
          </w:rPr>
          <w:t>https://catalog.ufl.edu/ugrad/current/regulations/info/grades.aspx</w:t>
        </w:r>
      </w:hyperlink>
    </w:p>
    <w:p w14:paraId="4325C2A6" w14:textId="551BD875" w:rsidR="009219A2" w:rsidRPr="00CF2038" w:rsidRDefault="00B418AF" w:rsidP="00FA44BE">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60" w:after="240"/>
        <w:ind w:left="446" w:right="547"/>
        <w:rPr>
          <w:rFonts w:ascii="Candara" w:hAnsi="Candara"/>
          <w:i/>
          <w:color w:val="000000"/>
          <w:szCs w:val="24"/>
        </w:rPr>
      </w:pPr>
      <w:r w:rsidRPr="00CF2038">
        <w:rPr>
          <w:rFonts w:ascii="Candara" w:hAnsi="Candara"/>
          <w:i/>
          <w:color w:val="000000"/>
          <w:szCs w:val="24"/>
        </w:rPr>
        <w:t>*</w:t>
      </w:r>
      <w:r w:rsidR="00623C92" w:rsidRPr="00CF2038">
        <w:rPr>
          <w:rFonts w:ascii="Candara" w:hAnsi="Candara"/>
          <w:i/>
          <w:color w:val="000000"/>
          <w:szCs w:val="24"/>
        </w:rPr>
        <w:t>Please note: An earned grade of “C-</w:t>
      </w:r>
      <w:r w:rsidR="00E80F62" w:rsidRPr="00CF2038">
        <w:rPr>
          <w:rFonts w:ascii="Candara" w:hAnsi="Candara"/>
          <w:color w:val="000000"/>
          <w:szCs w:val="24"/>
        </w:rPr>
        <w:t>”</w:t>
      </w:r>
      <w:r w:rsidR="00623C92" w:rsidRPr="00CF2038">
        <w:rPr>
          <w:rFonts w:ascii="Candara" w:hAnsi="Candara"/>
          <w:i/>
          <w:color w:val="000000"/>
          <w:szCs w:val="24"/>
        </w:rPr>
        <w:t xml:space="preserve"> will not b</w:t>
      </w:r>
      <w:r w:rsidR="00F9040C" w:rsidRPr="00CF2038">
        <w:rPr>
          <w:rFonts w:ascii="Candara" w:hAnsi="Candara"/>
          <w:i/>
          <w:color w:val="000000"/>
          <w:szCs w:val="24"/>
        </w:rPr>
        <w:t xml:space="preserve">e a qualifying grade for major, </w:t>
      </w:r>
      <w:r w:rsidR="00623C92" w:rsidRPr="00CF2038">
        <w:rPr>
          <w:rFonts w:ascii="Candara" w:hAnsi="Candara"/>
          <w:i/>
          <w:color w:val="000000"/>
          <w:szCs w:val="24"/>
        </w:rPr>
        <w:t>minor, Gen. Ed., or basic distribution credit.</w:t>
      </w:r>
    </w:p>
    <w:p w14:paraId="0D40B336" w14:textId="77777777" w:rsidR="00FD2251" w:rsidRDefault="00FD2251" w:rsidP="00F35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b/>
          <w:color w:val="1F497D" w:themeColor="text2"/>
          <w:szCs w:val="24"/>
        </w:rPr>
      </w:pPr>
    </w:p>
    <w:p w14:paraId="06DA578E" w14:textId="207395A6" w:rsidR="00623C92" w:rsidRPr="00AD568B" w:rsidRDefault="00623C92" w:rsidP="00F35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b/>
          <w:color w:val="1F497D" w:themeColor="text2"/>
          <w:szCs w:val="24"/>
        </w:rPr>
      </w:pPr>
      <w:r w:rsidRPr="00AD568B">
        <w:rPr>
          <w:rFonts w:ascii="Candara" w:hAnsi="Candara"/>
          <w:b/>
          <w:color w:val="1F497D" w:themeColor="text2"/>
          <w:szCs w:val="24"/>
        </w:rPr>
        <w:t>ACADEMIC HONESTY</w:t>
      </w:r>
    </w:p>
    <w:p w14:paraId="3151E02F" w14:textId="6729BA55" w:rsidR="00F35A01" w:rsidRDefault="00080027" w:rsidP="00FA44BE">
      <w:pPr>
        <w:tabs>
          <w:tab w:val="left" w:pos="0"/>
        </w:tabs>
        <w:spacing w:after="240"/>
        <w:rPr>
          <w:rFonts w:ascii="Candara" w:hAnsi="Candara"/>
          <w:color w:val="000000"/>
          <w:szCs w:val="24"/>
        </w:rPr>
      </w:pPr>
      <w:r w:rsidRPr="00080027">
        <w:rPr>
          <w:rFonts w:ascii="Candara" w:hAnsi="Candara"/>
          <w:color w:val="000000"/>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w:t>
      </w:r>
      <w:r w:rsidRPr="00080027">
        <w:rPr>
          <w:rFonts w:ascii="Candara" w:hAnsi="Candara"/>
          <w:color w:val="000000"/>
          <w:szCs w:val="24"/>
        </w:rPr>
        <w:lastRenderedPageBreak/>
        <w:t xml:space="preserve">assignment.” The Honor Code. On all work submitted for credit by students at the University of Florida, the following pledge is either required or implied: “On my honor, I have neither given nor received unauthorized aid in doing this assignment.” The </w:t>
      </w:r>
      <w:hyperlink r:id="rId8" w:history="1">
        <w:r w:rsidRPr="00080027">
          <w:rPr>
            <w:rStyle w:val="Hyperlink"/>
            <w:rFonts w:ascii="Candara" w:hAnsi="Candara"/>
            <w:szCs w:val="24"/>
          </w:rPr>
          <w:t>Honor Code</w:t>
        </w:r>
      </w:hyperlink>
      <w:r w:rsidRPr="00080027">
        <w:rPr>
          <w:rFonts w:ascii="Candara" w:hAnsi="Candara"/>
          <w:color w:val="000000"/>
          <w:szCs w:val="24"/>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AAE2557" w14:textId="77777777" w:rsidR="00623C92" w:rsidRPr="00AD568B" w:rsidRDefault="00623C92" w:rsidP="00F35A01">
      <w:pPr>
        <w:tabs>
          <w:tab w:val="left" w:pos="0"/>
        </w:tabs>
        <w:spacing w:after="60"/>
        <w:outlineLvl w:val="0"/>
        <w:rPr>
          <w:rFonts w:ascii="Candara" w:hAnsi="Candara"/>
          <w:b/>
          <w:caps/>
          <w:color w:val="1F497D" w:themeColor="text2"/>
          <w:szCs w:val="24"/>
        </w:rPr>
      </w:pPr>
      <w:r w:rsidRPr="00AD568B">
        <w:rPr>
          <w:rFonts w:ascii="Candara" w:hAnsi="Candara"/>
          <w:b/>
          <w:caps/>
          <w:color w:val="1F497D" w:themeColor="text2"/>
          <w:szCs w:val="24"/>
        </w:rPr>
        <w:t>Students with Disabilities</w:t>
      </w:r>
    </w:p>
    <w:p w14:paraId="65C2EBDD" w14:textId="260FEB4C" w:rsidR="00F35A01" w:rsidRPr="00CF2038" w:rsidRDefault="00623C92" w:rsidP="007A226A">
      <w:pPr>
        <w:tabs>
          <w:tab w:val="left" w:pos="0"/>
        </w:tabs>
        <w:rPr>
          <w:rFonts w:ascii="Candara" w:hAnsi="Candara"/>
          <w:color w:val="000000"/>
          <w:szCs w:val="24"/>
        </w:rPr>
      </w:pPr>
      <w:r w:rsidRPr="00CF2038">
        <w:rPr>
          <w:rFonts w:ascii="Candara" w:hAnsi="Candara"/>
          <w:color w:val="000000"/>
          <w:szCs w:val="24"/>
        </w:rPr>
        <w:t>Please do not hesitate to ask for accommodation for a documented disability.</w:t>
      </w:r>
      <w:r w:rsidR="000D02FF" w:rsidRPr="00CF2038">
        <w:rPr>
          <w:rFonts w:ascii="Candara" w:hAnsi="Candara"/>
          <w:color w:val="000000"/>
          <w:szCs w:val="24"/>
        </w:rPr>
        <w:t xml:space="preserve"> </w:t>
      </w:r>
      <w:r w:rsidRPr="00CF2038">
        <w:rPr>
          <w:rFonts w:ascii="Candara" w:hAnsi="Candara"/>
          <w:color w:val="000000"/>
          <w:szCs w:val="24"/>
        </w:rPr>
        <w:t>Students requesting classroom accommodation must first register with the Dean of Students Office (</w:t>
      </w:r>
      <w:hyperlink r:id="rId9" w:history="1">
        <w:r w:rsidR="00C809A6" w:rsidRPr="00307FF0">
          <w:rPr>
            <w:rStyle w:val="Hyperlink"/>
            <w:rFonts w:ascii="Candara" w:hAnsi="Candara"/>
            <w:szCs w:val="24"/>
          </w:rPr>
          <w:t>http://www.dso.ufl.edu/drc</w:t>
        </w:r>
      </w:hyperlink>
      <w:r w:rsidRPr="00CF2038">
        <w:rPr>
          <w:rFonts w:ascii="Candara" w:hAnsi="Candara"/>
          <w:color w:val="000000"/>
          <w:szCs w:val="24"/>
        </w:rPr>
        <w:t>).</w:t>
      </w:r>
      <w:r w:rsidR="000D02FF" w:rsidRPr="00CF2038">
        <w:rPr>
          <w:rFonts w:ascii="Candara" w:hAnsi="Candara"/>
          <w:color w:val="000000"/>
          <w:szCs w:val="24"/>
        </w:rPr>
        <w:t xml:space="preserve"> </w:t>
      </w:r>
      <w:r w:rsidRPr="00CF2038">
        <w:rPr>
          <w:rFonts w:ascii="Candara" w:hAnsi="Candara"/>
          <w:color w:val="000000"/>
          <w:szCs w:val="24"/>
        </w:rPr>
        <w:t>The Dean of Students Office will provide documentation to the student, who must then provide this documentation to the Instructor when requesting accommodation.</w:t>
      </w:r>
      <w:r w:rsidR="000D02FF" w:rsidRPr="00CF2038">
        <w:rPr>
          <w:rFonts w:ascii="Candara" w:hAnsi="Candara"/>
          <w:color w:val="000000"/>
          <w:szCs w:val="24"/>
        </w:rPr>
        <w:t xml:space="preserve"> </w:t>
      </w:r>
      <w:r w:rsidRPr="00CF2038">
        <w:rPr>
          <w:rFonts w:ascii="Candara" w:hAnsi="Candara"/>
          <w:color w:val="000000"/>
          <w:szCs w:val="24"/>
        </w:rPr>
        <w:t>Please ask the instructor if you would like any assistance in this process.</w:t>
      </w:r>
    </w:p>
    <w:p w14:paraId="5D2DB872" w14:textId="77777777" w:rsidR="00764179" w:rsidRDefault="00764179" w:rsidP="00F35A01">
      <w:pPr>
        <w:tabs>
          <w:tab w:val="left" w:pos="0"/>
        </w:tabs>
        <w:spacing w:after="60"/>
        <w:outlineLvl w:val="0"/>
        <w:rPr>
          <w:rFonts w:ascii="Candara" w:hAnsi="Candara"/>
          <w:b/>
          <w:caps/>
          <w:color w:val="1F497D" w:themeColor="text2"/>
          <w:szCs w:val="24"/>
        </w:rPr>
      </w:pPr>
    </w:p>
    <w:p w14:paraId="6DA836E9" w14:textId="77777777" w:rsidR="007B22CC" w:rsidRPr="00AD568B" w:rsidRDefault="007B22CC" w:rsidP="007B22CC">
      <w:pPr>
        <w:tabs>
          <w:tab w:val="left" w:pos="0"/>
        </w:tabs>
        <w:spacing w:after="60"/>
        <w:outlineLvl w:val="0"/>
        <w:rPr>
          <w:rFonts w:ascii="Candara" w:hAnsi="Candara"/>
          <w:b/>
          <w:caps/>
          <w:color w:val="1F497D" w:themeColor="text2"/>
          <w:szCs w:val="24"/>
        </w:rPr>
      </w:pPr>
      <w:r>
        <w:rPr>
          <w:rFonts w:ascii="Candara" w:hAnsi="Candara"/>
          <w:b/>
          <w:caps/>
          <w:color w:val="1F497D" w:themeColor="text2"/>
          <w:szCs w:val="24"/>
        </w:rPr>
        <w:t>STUDENTS IN DISTRESS</w:t>
      </w:r>
    </w:p>
    <w:p w14:paraId="694F81CD" w14:textId="77777777" w:rsidR="007B22CC" w:rsidRDefault="007B22CC" w:rsidP="007B22CC">
      <w:pPr>
        <w:tabs>
          <w:tab w:val="left" w:pos="0"/>
        </w:tabs>
        <w:spacing w:after="240"/>
        <w:outlineLvl w:val="0"/>
        <w:rPr>
          <w:rFonts w:ascii="Candara" w:hAnsi="Candara"/>
          <w:color w:val="000000"/>
          <w:szCs w:val="24"/>
        </w:rPr>
      </w:pPr>
      <w:r w:rsidRPr="009253C4">
        <w:rPr>
          <w:rFonts w:ascii="Candara" w:hAnsi="Candara"/>
          <w:color w:val="000000"/>
          <w:szCs w:val="24"/>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0" w:history="1">
        <w:r w:rsidRPr="009253C4">
          <w:rPr>
            <w:rStyle w:val="Hyperlink"/>
            <w:rFonts w:ascii="Candara" w:hAnsi="Candara"/>
            <w:szCs w:val="24"/>
          </w:rPr>
          <w:t>umatter@ufl.edu</w:t>
        </w:r>
      </w:hyperlink>
      <w:r w:rsidRPr="009253C4">
        <w:rPr>
          <w:rFonts w:ascii="Candara" w:hAnsi="Candara"/>
          <w:color w:val="000000"/>
          <w:szCs w:val="24"/>
        </w:rPr>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3DDE2193" w14:textId="77777777" w:rsidR="00623C92" w:rsidRPr="00AD568B" w:rsidRDefault="00623C92" w:rsidP="00F35A01">
      <w:pPr>
        <w:tabs>
          <w:tab w:val="left" w:pos="0"/>
        </w:tabs>
        <w:spacing w:after="60"/>
        <w:outlineLvl w:val="0"/>
        <w:rPr>
          <w:rFonts w:ascii="Candara" w:hAnsi="Candara"/>
          <w:b/>
          <w:caps/>
          <w:color w:val="1F497D" w:themeColor="text2"/>
          <w:szCs w:val="24"/>
        </w:rPr>
      </w:pPr>
      <w:r w:rsidRPr="00AD568B">
        <w:rPr>
          <w:rFonts w:ascii="Candara" w:hAnsi="Candara"/>
          <w:b/>
          <w:caps/>
          <w:color w:val="1F497D" w:themeColor="text2"/>
          <w:szCs w:val="24"/>
        </w:rPr>
        <w:t>Other Policies, Rules, and Resources</w:t>
      </w:r>
    </w:p>
    <w:p w14:paraId="33599474" w14:textId="01FD5286" w:rsidR="002B1C15" w:rsidRPr="00FD044F" w:rsidRDefault="00EA4697" w:rsidP="00FD044F">
      <w:pPr>
        <w:pStyle w:val="ListParagraph"/>
        <w:numPr>
          <w:ilvl w:val="0"/>
          <w:numId w:val="11"/>
        </w:numPr>
        <w:tabs>
          <w:tab w:val="left" w:pos="0"/>
        </w:tabs>
        <w:ind w:left="720"/>
        <w:rPr>
          <w:rFonts w:ascii="Candara" w:hAnsi="Candara"/>
          <w:color w:val="000000"/>
          <w:sz w:val="24"/>
          <w:szCs w:val="24"/>
        </w:rPr>
      </w:pPr>
      <w:r>
        <w:rPr>
          <w:rFonts w:ascii="Candara" w:hAnsi="Candara"/>
          <w:i/>
          <w:color w:val="000000"/>
          <w:sz w:val="24"/>
          <w:szCs w:val="24"/>
        </w:rPr>
        <w:t>Attendance and Make</w:t>
      </w:r>
      <w:r w:rsidR="002B02B0">
        <w:rPr>
          <w:rFonts w:ascii="Candara" w:hAnsi="Candara"/>
          <w:i/>
          <w:color w:val="000000"/>
          <w:sz w:val="24"/>
          <w:szCs w:val="24"/>
        </w:rPr>
        <w:t>-</w:t>
      </w:r>
      <w:r>
        <w:rPr>
          <w:rFonts w:ascii="Candara" w:hAnsi="Candara"/>
          <w:i/>
          <w:color w:val="000000"/>
          <w:sz w:val="24"/>
          <w:szCs w:val="24"/>
        </w:rPr>
        <w:t>up Policy</w:t>
      </w:r>
      <w:r w:rsidR="00623C92" w:rsidRPr="00CF2038">
        <w:rPr>
          <w:rFonts w:ascii="Candara" w:hAnsi="Candara"/>
          <w:color w:val="000000"/>
          <w:sz w:val="24"/>
          <w:szCs w:val="24"/>
        </w:rPr>
        <w:t>:</w:t>
      </w:r>
      <w:r w:rsidR="000D02FF" w:rsidRPr="00CF2038">
        <w:rPr>
          <w:rFonts w:ascii="Candara" w:hAnsi="Candara"/>
          <w:color w:val="000000"/>
          <w:sz w:val="24"/>
          <w:szCs w:val="24"/>
        </w:rPr>
        <w:t xml:space="preserve"> </w:t>
      </w:r>
      <w:r w:rsidRPr="00EA4697">
        <w:rPr>
          <w:rFonts w:ascii="Candara" w:hAnsi="Candara"/>
          <w:color w:val="000000"/>
          <w:sz w:val="24"/>
          <w:szCs w:val="24"/>
        </w:rPr>
        <w:t xml:space="preserve">Requirements for class attendance </w:t>
      </w:r>
      <w:r w:rsidR="00421803">
        <w:rPr>
          <w:rFonts w:ascii="Candara" w:hAnsi="Candara"/>
          <w:color w:val="000000"/>
          <w:sz w:val="24"/>
          <w:szCs w:val="24"/>
        </w:rPr>
        <w:t>and assignments</w:t>
      </w:r>
      <w:r w:rsidRPr="00EA4697">
        <w:rPr>
          <w:rFonts w:ascii="Candara" w:hAnsi="Candara"/>
          <w:color w:val="000000"/>
          <w:sz w:val="24"/>
          <w:szCs w:val="24"/>
        </w:rPr>
        <w:t xml:space="preserve"> are cons</w:t>
      </w:r>
      <w:r w:rsidR="00764179">
        <w:rPr>
          <w:rFonts w:ascii="Candara" w:hAnsi="Candara"/>
          <w:color w:val="000000"/>
          <w:sz w:val="24"/>
          <w:szCs w:val="24"/>
        </w:rPr>
        <w:t>istent with university policies:</w:t>
      </w:r>
      <w:r w:rsidR="002B1C15">
        <w:rPr>
          <w:rFonts w:ascii="Candara" w:hAnsi="Candara"/>
          <w:color w:val="000000"/>
          <w:sz w:val="24"/>
          <w:szCs w:val="24"/>
        </w:rPr>
        <w:t xml:space="preserve"> </w:t>
      </w:r>
      <w:hyperlink r:id="rId11" w:history="1">
        <w:r w:rsidR="004218E4" w:rsidRPr="002B1C15">
          <w:rPr>
            <w:rStyle w:val="Hyperlink"/>
            <w:rFonts w:ascii="Candara" w:hAnsi="Candara"/>
            <w:sz w:val="24"/>
            <w:szCs w:val="24"/>
          </w:rPr>
          <w:t>https://catalog.ufl.edu/ugrad/current/regulations/info/attendance.aspx</w:t>
        </w:r>
      </w:hyperlink>
    </w:p>
    <w:p w14:paraId="29467670" w14:textId="4772D487" w:rsidR="00AF2DE0" w:rsidRPr="00AF2DE0" w:rsidRDefault="006B2199" w:rsidP="002B1C15">
      <w:pPr>
        <w:pStyle w:val="ListParagraph"/>
        <w:numPr>
          <w:ilvl w:val="0"/>
          <w:numId w:val="29"/>
        </w:numPr>
        <w:tabs>
          <w:tab w:val="left" w:pos="0"/>
          <w:tab w:val="left" w:pos="720"/>
        </w:tabs>
        <w:ind w:left="1080"/>
        <w:rPr>
          <w:rFonts w:ascii="Candara" w:hAnsi="Candara"/>
          <w:color w:val="000000"/>
          <w:sz w:val="24"/>
          <w:szCs w:val="24"/>
        </w:rPr>
      </w:pPr>
      <w:r w:rsidRPr="002B1C15">
        <w:rPr>
          <w:rFonts w:ascii="Candara" w:hAnsi="Candara"/>
          <w:color w:val="000000"/>
          <w:sz w:val="24"/>
          <w:szCs w:val="24"/>
        </w:rPr>
        <w:t xml:space="preserve">In the case of an absence due to participation in an official university activity, observance of a religious holiday, performance of a military duty, or </w:t>
      </w:r>
      <w:r w:rsidR="00EF4C48">
        <w:rPr>
          <w:rFonts w:ascii="Candara" w:hAnsi="Candara"/>
          <w:color w:val="000000"/>
          <w:sz w:val="24"/>
          <w:szCs w:val="24"/>
        </w:rPr>
        <w:t xml:space="preserve">any </w:t>
      </w:r>
      <w:r w:rsidRPr="002B1C15">
        <w:rPr>
          <w:rFonts w:ascii="Candara" w:hAnsi="Candara"/>
          <w:color w:val="000000"/>
          <w:sz w:val="24"/>
          <w:szCs w:val="24"/>
        </w:rPr>
        <w:t xml:space="preserve">other </w:t>
      </w:r>
      <w:r w:rsidR="009353B7" w:rsidRPr="002B1C15">
        <w:rPr>
          <w:rFonts w:ascii="Candara" w:hAnsi="Candara"/>
          <w:color w:val="000000"/>
          <w:sz w:val="24"/>
          <w:szCs w:val="24"/>
        </w:rPr>
        <w:t xml:space="preserve">university-approved </w:t>
      </w:r>
      <w:r w:rsidR="0087795F" w:rsidRPr="002B1C15">
        <w:rPr>
          <w:rFonts w:ascii="Candara" w:hAnsi="Candara"/>
          <w:color w:val="000000"/>
          <w:sz w:val="24"/>
          <w:szCs w:val="24"/>
        </w:rPr>
        <w:t>absence</w:t>
      </w:r>
      <w:r w:rsidRPr="002B1C15">
        <w:rPr>
          <w:rFonts w:ascii="Candara" w:hAnsi="Candara"/>
          <w:color w:val="000000"/>
          <w:sz w:val="24"/>
          <w:szCs w:val="24"/>
        </w:rPr>
        <w:t xml:space="preserve"> (e.g., jury duty) </w:t>
      </w:r>
      <w:r w:rsidR="009353B7" w:rsidRPr="002B1C15">
        <w:rPr>
          <w:rFonts w:ascii="Candara" w:hAnsi="Candara"/>
          <w:color w:val="000000"/>
          <w:sz w:val="24"/>
          <w:szCs w:val="24"/>
        </w:rPr>
        <w:t>which</w:t>
      </w:r>
      <w:r w:rsidRPr="002B1C15">
        <w:rPr>
          <w:rFonts w:ascii="Candara" w:hAnsi="Candara"/>
          <w:color w:val="000000"/>
          <w:sz w:val="24"/>
          <w:szCs w:val="24"/>
        </w:rPr>
        <w:t xml:space="preserve"> the student knows about in advance, the student is </w:t>
      </w:r>
      <w:r w:rsidR="00EA4697" w:rsidRPr="002B1C15">
        <w:rPr>
          <w:rFonts w:ascii="Candara" w:hAnsi="Candara"/>
          <w:color w:val="000000"/>
          <w:sz w:val="24"/>
          <w:szCs w:val="24"/>
        </w:rPr>
        <w:t>expected</w:t>
      </w:r>
      <w:r w:rsidRPr="002B1C15">
        <w:rPr>
          <w:rFonts w:ascii="Candara" w:hAnsi="Candara"/>
          <w:color w:val="000000"/>
          <w:sz w:val="24"/>
          <w:szCs w:val="24"/>
        </w:rPr>
        <w:t xml:space="preserve"> to notify the instructor of the conflict </w:t>
      </w:r>
      <w:r w:rsidRPr="002B1C15">
        <w:rPr>
          <w:rFonts w:ascii="Candara" w:hAnsi="Candara"/>
          <w:i/>
          <w:color w:val="000000"/>
          <w:sz w:val="24"/>
          <w:szCs w:val="24"/>
        </w:rPr>
        <w:t>before the assignment is due</w:t>
      </w:r>
      <w:r w:rsidRPr="002B1C15">
        <w:rPr>
          <w:rFonts w:ascii="Candara" w:hAnsi="Candara"/>
          <w:color w:val="000000"/>
          <w:sz w:val="24"/>
          <w:szCs w:val="24"/>
        </w:rPr>
        <w:t>, and if possible at the start of the semester.</w:t>
      </w:r>
    </w:p>
    <w:p w14:paraId="45AFFD76" w14:textId="77777777" w:rsidR="00FD044F" w:rsidRPr="00FD044F" w:rsidRDefault="00FD044F" w:rsidP="00FD044F">
      <w:pPr>
        <w:tabs>
          <w:tab w:val="left" w:pos="0"/>
          <w:tab w:val="left" w:pos="720"/>
        </w:tabs>
        <w:ind w:left="360"/>
        <w:rPr>
          <w:rFonts w:ascii="Candara" w:hAnsi="Candara"/>
          <w:color w:val="000000"/>
          <w:szCs w:val="24"/>
        </w:rPr>
      </w:pPr>
    </w:p>
    <w:p w14:paraId="38E59B3D" w14:textId="10833855" w:rsidR="00947F06" w:rsidRDefault="00623C92" w:rsidP="00DF10F4">
      <w:pPr>
        <w:pStyle w:val="ListParagraph"/>
        <w:numPr>
          <w:ilvl w:val="0"/>
          <w:numId w:val="11"/>
        </w:numPr>
        <w:tabs>
          <w:tab w:val="left" w:pos="0"/>
        </w:tabs>
        <w:ind w:left="720"/>
        <w:rPr>
          <w:rFonts w:ascii="Candara" w:hAnsi="Candara"/>
          <w:color w:val="000000"/>
          <w:sz w:val="24"/>
          <w:szCs w:val="24"/>
        </w:rPr>
      </w:pPr>
      <w:r w:rsidRPr="00421803">
        <w:rPr>
          <w:rFonts w:ascii="Candara" w:hAnsi="Candara"/>
          <w:i/>
          <w:color w:val="000000"/>
          <w:sz w:val="24"/>
          <w:szCs w:val="24"/>
        </w:rPr>
        <w:t>Common Courtesy</w:t>
      </w:r>
      <w:r w:rsidRPr="00421803">
        <w:rPr>
          <w:rFonts w:ascii="Candara" w:hAnsi="Candara"/>
          <w:color w:val="000000"/>
          <w:sz w:val="24"/>
          <w:szCs w:val="24"/>
        </w:rPr>
        <w:t>:</w:t>
      </w:r>
      <w:r w:rsidR="000D02FF" w:rsidRPr="00421803">
        <w:rPr>
          <w:rFonts w:ascii="Candara" w:hAnsi="Candara"/>
          <w:color w:val="000000"/>
          <w:sz w:val="24"/>
          <w:szCs w:val="24"/>
        </w:rPr>
        <w:t xml:space="preserve"> </w:t>
      </w:r>
      <w:r w:rsidRPr="00421803">
        <w:rPr>
          <w:rFonts w:ascii="Candara" w:hAnsi="Candara"/>
          <w:color w:val="000000"/>
          <w:sz w:val="24"/>
          <w:szCs w:val="24"/>
        </w:rPr>
        <w:t xml:space="preserve">Cell phones and other electronic devices must be </w:t>
      </w:r>
      <w:r w:rsidR="008201B2" w:rsidRPr="00421803">
        <w:rPr>
          <w:rFonts w:ascii="Candara" w:hAnsi="Candara"/>
          <w:color w:val="000000"/>
          <w:sz w:val="24"/>
          <w:szCs w:val="24"/>
        </w:rPr>
        <w:t>set</w:t>
      </w:r>
      <w:r w:rsidRPr="00421803">
        <w:rPr>
          <w:rFonts w:ascii="Candara" w:hAnsi="Candara"/>
          <w:color w:val="000000"/>
          <w:sz w:val="24"/>
          <w:szCs w:val="24"/>
        </w:rPr>
        <w:t xml:space="preserve"> </w:t>
      </w:r>
      <w:r w:rsidR="00B42BCB" w:rsidRPr="00421803">
        <w:rPr>
          <w:rFonts w:ascii="Candara" w:hAnsi="Candara"/>
          <w:color w:val="000000"/>
          <w:sz w:val="24"/>
          <w:szCs w:val="24"/>
        </w:rPr>
        <w:t>to vibrate mode</w:t>
      </w:r>
      <w:r w:rsidRPr="00421803">
        <w:rPr>
          <w:rFonts w:ascii="Candara" w:hAnsi="Candara"/>
          <w:color w:val="000000"/>
          <w:sz w:val="24"/>
          <w:szCs w:val="24"/>
        </w:rPr>
        <w:t xml:space="preserve"> during class.</w:t>
      </w:r>
      <w:r w:rsidR="000D02FF" w:rsidRPr="00421803">
        <w:rPr>
          <w:rFonts w:ascii="Candara" w:hAnsi="Candara"/>
          <w:color w:val="000000"/>
          <w:sz w:val="24"/>
          <w:szCs w:val="24"/>
        </w:rPr>
        <w:t xml:space="preserve"> </w:t>
      </w:r>
    </w:p>
    <w:p w14:paraId="1514BF11" w14:textId="77777777" w:rsidR="00947F06" w:rsidRPr="00947F06" w:rsidRDefault="00947F06" w:rsidP="00947F06">
      <w:pPr>
        <w:tabs>
          <w:tab w:val="left" w:pos="0"/>
        </w:tabs>
        <w:rPr>
          <w:rFonts w:ascii="Candara" w:hAnsi="Candara"/>
          <w:color w:val="000000"/>
          <w:szCs w:val="24"/>
        </w:rPr>
      </w:pPr>
    </w:p>
    <w:p w14:paraId="0DA51D3A" w14:textId="5C66C5BC" w:rsidR="00623C92" w:rsidRPr="00947F06" w:rsidRDefault="00623C92" w:rsidP="00947F06">
      <w:pPr>
        <w:pStyle w:val="ListParagraph"/>
        <w:numPr>
          <w:ilvl w:val="0"/>
          <w:numId w:val="11"/>
        </w:numPr>
        <w:tabs>
          <w:tab w:val="left" w:pos="0"/>
        </w:tabs>
        <w:ind w:left="720"/>
        <w:rPr>
          <w:rFonts w:ascii="Candara" w:hAnsi="Candara"/>
          <w:color w:val="000000"/>
          <w:sz w:val="24"/>
          <w:szCs w:val="24"/>
        </w:rPr>
      </w:pPr>
      <w:r w:rsidRPr="00947F06">
        <w:rPr>
          <w:rFonts w:ascii="Candara" w:hAnsi="Candara"/>
          <w:i/>
          <w:color w:val="000000"/>
          <w:sz w:val="24"/>
          <w:szCs w:val="24"/>
        </w:rPr>
        <w:t>Counseling Resources</w:t>
      </w:r>
      <w:r w:rsidRPr="00947F06">
        <w:rPr>
          <w:rFonts w:ascii="Candara" w:hAnsi="Candara"/>
          <w:color w:val="000000"/>
          <w:sz w:val="24"/>
          <w:szCs w:val="24"/>
        </w:rPr>
        <w:t>:</w:t>
      </w:r>
      <w:r w:rsidR="000D02FF" w:rsidRPr="00947F06">
        <w:rPr>
          <w:rFonts w:ascii="Candara" w:hAnsi="Candara"/>
          <w:color w:val="000000"/>
          <w:sz w:val="24"/>
          <w:szCs w:val="24"/>
        </w:rPr>
        <w:t xml:space="preserve"> </w:t>
      </w:r>
      <w:r w:rsidRPr="00947F06">
        <w:rPr>
          <w:rFonts w:ascii="Candara" w:hAnsi="Candara"/>
          <w:color w:val="000000"/>
          <w:sz w:val="24"/>
          <w:szCs w:val="24"/>
        </w:rPr>
        <w:t>Resources available on-campus for students include the following:</w:t>
      </w:r>
    </w:p>
    <w:p w14:paraId="125EF4F8" w14:textId="6EF306CE" w:rsidR="00623C92" w:rsidRPr="00CF2038" w:rsidRDefault="00623C92" w:rsidP="002B1C15">
      <w:pPr>
        <w:pStyle w:val="ListParagraph"/>
        <w:numPr>
          <w:ilvl w:val="0"/>
          <w:numId w:val="8"/>
        </w:numPr>
        <w:tabs>
          <w:tab w:val="left" w:pos="450"/>
        </w:tabs>
        <w:ind w:left="1080"/>
        <w:rPr>
          <w:rFonts w:ascii="Candara" w:hAnsi="Candara"/>
          <w:color w:val="000000"/>
          <w:sz w:val="24"/>
          <w:szCs w:val="24"/>
        </w:rPr>
      </w:pPr>
      <w:r w:rsidRPr="00CF2038">
        <w:rPr>
          <w:rFonts w:ascii="Candara" w:hAnsi="Candara"/>
          <w:color w:val="000000"/>
          <w:sz w:val="24"/>
          <w:szCs w:val="24"/>
        </w:rPr>
        <w:t xml:space="preserve">University Counseling </w:t>
      </w:r>
      <w:r w:rsidR="00AF2DE0">
        <w:rPr>
          <w:rFonts w:ascii="Candara" w:hAnsi="Candara"/>
          <w:color w:val="000000"/>
          <w:sz w:val="24"/>
          <w:szCs w:val="24"/>
        </w:rPr>
        <w:t xml:space="preserve">and Wellness </w:t>
      </w:r>
      <w:r w:rsidRPr="00CF2038">
        <w:rPr>
          <w:rFonts w:ascii="Candara" w:hAnsi="Candara"/>
          <w:color w:val="000000"/>
          <w:sz w:val="24"/>
          <w:szCs w:val="24"/>
        </w:rPr>
        <w:t xml:space="preserve">Center, </w:t>
      </w:r>
      <w:r w:rsidR="00AF2DE0">
        <w:rPr>
          <w:rFonts w:ascii="Candara" w:hAnsi="Candara"/>
          <w:color w:val="000000"/>
          <w:sz w:val="24"/>
          <w:szCs w:val="24"/>
        </w:rPr>
        <w:t>3190 Radio Rd</w:t>
      </w:r>
      <w:r w:rsidRPr="00CF2038">
        <w:rPr>
          <w:rFonts w:ascii="Candara" w:hAnsi="Candara"/>
          <w:color w:val="000000"/>
          <w:sz w:val="24"/>
          <w:szCs w:val="24"/>
        </w:rPr>
        <w:t xml:space="preserve">, 392-1575; </w:t>
      </w:r>
    </w:p>
    <w:p w14:paraId="5FE878BA" w14:textId="3E3D87C2" w:rsidR="00623C92" w:rsidRPr="00CF2038" w:rsidRDefault="00623C92" w:rsidP="002B1C15">
      <w:pPr>
        <w:pStyle w:val="ListParagraph"/>
        <w:numPr>
          <w:ilvl w:val="0"/>
          <w:numId w:val="8"/>
        </w:numPr>
        <w:tabs>
          <w:tab w:val="left" w:pos="450"/>
        </w:tabs>
        <w:ind w:left="1080"/>
        <w:rPr>
          <w:rFonts w:ascii="Candara" w:hAnsi="Candara"/>
          <w:color w:val="000000"/>
          <w:sz w:val="24"/>
          <w:szCs w:val="24"/>
        </w:rPr>
      </w:pPr>
      <w:r w:rsidRPr="00CF2038">
        <w:rPr>
          <w:rFonts w:ascii="Candara" w:hAnsi="Candara"/>
          <w:color w:val="000000"/>
          <w:sz w:val="24"/>
          <w:szCs w:val="24"/>
        </w:rPr>
        <w:t>Stu</w:t>
      </w:r>
      <w:r w:rsidR="008C278E">
        <w:rPr>
          <w:rFonts w:ascii="Candara" w:hAnsi="Candara"/>
          <w:color w:val="000000"/>
          <w:sz w:val="24"/>
          <w:szCs w:val="24"/>
        </w:rPr>
        <w:t>dent Health Care Center, 392-116</w:t>
      </w:r>
      <w:r w:rsidRPr="00CF2038">
        <w:rPr>
          <w:rFonts w:ascii="Candara" w:hAnsi="Candara"/>
          <w:color w:val="000000"/>
          <w:sz w:val="24"/>
          <w:szCs w:val="24"/>
        </w:rPr>
        <w:t xml:space="preserve">1; </w:t>
      </w:r>
      <w:r w:rsidR="00BD0596">
        <w:rPr>
          <w:rFonts w:ascii="Candara" w:hAnsi="Candara"/>
          <w:color w:val="000000"/>
          <w:sz w:val="24"/>
          <w:szCs w:val="24"/>
        </w:rPr>
        <w:t>and</w:t>
      </w:r>
    </w:p>
    <w:p w14:paraId="746C5EF8" w14:textId="598E04BA" w:rsidR="00623C92" w:rsidRPr="00CF2038" w:rsidRDefault="00AF2DE0" w:rsidP="002B1C15">
      <w:pPr>
        <w:pStyle w:val="ListParagraph"/>
        <w:widowControl w:val="0"/>
        <w:numPr>
          <w:ilvl w:val="0"/>
          <w:numId w:val="8"/>
        </w:numPr>
        <w:tabs>
          <w:tab w:val="left" w:pos="450"/>
        </w:tabs>
        <w:ind w:left="1080"/>
        <w:rPr>
          <w:rFonts w:ascii="Candara" w:hAnsi="Candara"/>
          <w:color w:val="000000"/>
          <w:sz w:val="24"/>
          <w:szCs w:val="24"/>
        </w:rPr>
      </w:pPr>
      <w:r>
        <w:rPr>
          <w:rFonts w:ascii="Candara" w:hAnsi="Candara"/>
          <w:color w:val="000000"/>
          <w:sz w:val="24"/>
          <w:szCs w:val="24"/>
        </w:rPr>
        <w:t xml:space="preserve">Dean of Students Office, </w:t>
      </w:r>
      <w:r w:rsidR="008C278E">
        <w:rPr>
          <w:rFonts w:ascii="Candara" w:hAnsi="Candara"/>
          <w:color w:val="000000"/>
          <w:sz w:val="24"/>
          <w:szCs w:val="24"/>
        </w:rPr>
        <w:t xml:space="preserve">202 Peabody Hall, </w:t>
      </w:r>
      <w:r w:rsidR="007E4A65">
        <w:rPr>
          <w:rFonts w:ascii="Candara" w:hAnsi="Candara"/>
          <w:color w:val="000000"/>
          <w:sz w:val="24"/>
          <w:szCs w:val="24"/>
        </w:rPr>
        <w:t>392-1261</w:t>
      </w:r>
      <w:r w:rsidR="00AA58F0">
        <w:rPr>
          <w:rFonts w:ascii="Candara" w:hAnsi="Candara"/>
          <w:color w:val="000000"/>
          <w:sz w:val="24"/>
          <w:szCs w:val="24"/>
        </w:rPr>
        <w:t>, umatter.ufl.edu</w:t>
      </w:r>
      <w:r w:rsidR="00BD0596">
        <w:rPr>
          <w:rFonts w:ascii="Candara" w:hAnsi="Candara"/>
          <w:color w:val="000000"/>
          <w:sz w:val="24"/>
          <w:szCs w:val="24"/>
        </w:rPr>
        <w:t>.</w:t>
      </w:r>
    </w:p>
    <w:p w14:paraId="3F92FE2A" w14:textId="77777777" w:rsidR="0063361D" w:rsidRPr="0063361D" w:rsidRDefault="0063361D" w:rsidP="0063361D">
      <w:pPr>
        <w:widowControl w:val="0"/>
        <w:tabs>
          <w:tab w:val="left" w:pos="450"/>
        </w:tabs>
        <w:rPr>
          <w:rFonts w:ascii="Candara" w:hAnsi="Candara"/>
          <w:color w:val="000000"/>
          <w:szCs w:val="24"/>
        </w:rPr>
      </w:pPr>
    </w:p>
    <w:p w14:paraId="36EA76A7" w14:textId="0AB5FF12" w:rsidR="00B42BCB" w:rsidRPr="00B42BCB" w:rsidRDefault="0063361D" w:rsidP="0063361D">
      <w:pPr>
        <w:pStyle w:val="ListParagraph"/>
        <w:widowControl w:val="0"/>
        <w:numPr>
          <w:ilvl w:val="0"/>
          <w:numId w:val="11"/>
        </w:numPr>
        <w:tabs>
          <w:tab w:val="left" w:pos="450"/>
        </w:tabs>
        <w:ind w:left="720"/>
        <w:rPr>
          <w:rFonts w:ascii="Candara" w:hAnsi="Candara"/>
          <w:b/>
          <w:szCs w:val="24"/>
        </w:rPr>
      </w:pPr>
      <w:r w:rsidRPr="0063361D">
        <w:rPr>
          <w:rFonts w:ascii="Candara" w:hAnsi="Candara"/>
          <w:color w:val="000000"/>
          <w:sz w:val="24"/>
          <w:szCs w:val="24"/>
        </w:rPr>
        <w:t xml:space="preserve">Course Evaluation: Students are expected to provide feedback on the quality of instruction in this course by completing online evaluations at </w:t>
      </w:r>
      <w:hyperlink r:id="rId12" w:history="1">
        <w:r w:rsidRPr="0063361D">
          <w:rPr>
            <w:rStyle w:val="Hyperlink"/>
            <w:rFonts w:ascii="Candara" w:hAnsi="Candara"/>
            <w:sz w:val="24"/>
            <w:szCs w:val="24"/>
          </w:rPr>
          <w:t>evaluations.ufl.edu</w:t>
        </w:r>
      </w:hyperlink>
      <w:r w:rsidRPr="0063361D">
        <w:rPr>
          <w:rFonts w:ascii="Candara" w:hAnsi="Candara"/>
          <w:color w:val="000000"/>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13" w:history="1">
        <w:r w:rsidRPr="0063361D">
          <w:rPr>
            <w:rStyle w:val="Hyperlink"/>
            <w:rFonts w:ascii="Candara" w:hAnsi="Candara"/>
            <w:sz w:val="24"/>
            <w:szCs w:val="24"/>
          </w:rPr>
          <w:t>https://evaluations.ufl.edu/results/</w:t>
        </w:r>
      </w:hyperlink>
      <w:r w:rsidRPr="0063361D">
        <w:rPr>
          <w:rFonts w:ascii="Candara" w:hAnsi="Candara"/>
          <w:color w:val="000000"/>
          <w:sz w:val="24"/>
          <w:szCs w:val="24"/>
        </w:rPr>
        <w:t>.</w:t>
      </w:r>
    </w:p>
    <w:p w14:paraId="181097CC" w14:textId="77777777" w:rsidR="00B42BCB" w:rsidRDefault="00B42BCB" w:rsidP="00B42BCB">
      <w:pPr>
        <w:widowControl w:val="0"/>
        <w:tabs>
          <w:tab w:val="left" w:pos="450"/>
        </w:tabs>
        <w:rPr>
          <w:rFonts w:ascii="Candara" w:hAnsi="Candara"/>
          <w:b/>
          <w:szCs w:val="24"/>
        </w:rPr>
      </w:pPr>
    </w:p>
    <w:p w14:paraId="67E230BF" w14:textId="77777777" w:rsidR="00CF2038" w:rsidRDefault="00CF2038" w:rsidP="00DE7699">
      <w:pPr>
        <w:jc w:val="center"/>
        <w:rPr>
          <w:rFonts w:ascii="Candara" w:hAnsi="Candara"/>
          <w:b/>
          <w:szCs w:val="24"/>
        </w:rPr>
      </w:pPr>
    </w:p>
    <w:p w14:paraId="7D83D0C3" w14:textId="77777777" w:rsidR="00294D53" w:rsidRDefault="00294D53">
      <w:pPr>
        <w:rPr>
          <w:rFonts w:ascii="Candara" w:hAnsi="Candara"/>
          <w:b/>
          <w:szCs w:val="24"/>
        </w:rPr>
      </w:pPr>
      <w:r>
        <w:rPr>
          <w:rFonts w:ascii="Candara" w:hAnsi="Candara"/>
          <w:b/>
          <w:szCs w:val="24"/>
        </w:rPr>
        <w:br w:type="page"/>
      </w:r>
    </w:p>
    <w:p w14:paraId="4DC7ADE4" w14:textId="45229151" w:rsidR="00EF6F9C" w:rsidRDefault="00EF6F9C" w:rsidP="00146FB6">
      <w:pPr>
        <w:jc w:val="center"/>
        <w:rPr>
          <w:rFonts w:ascii="Candara" w:hAnsi="Candara"/>
          <w:b/>
          <w:bCs/>
          <w:color w:val="1F497D" w:themeColor="text2"/>
          <w:sz w:val="28"/>
          <w:szCs w:val="28"/>
          <w14:textOutline w14:w="9525" w14:cap="rnd" w14:cmpd="sng" w14:algn="ctr">
            <w14:solidFill>
              <w14:schemeClr w14:val="tx2"/>
            </w14:solidFill>
            <w14:prstDash w14:val="solid"/>
            <w14:bevel/>
          </w14:textOutline>
        </w:rPr>
      </w:pPr>
      <w:r w:rsidRPr="00AD568B">
        <w:rPr>
          <w:rFonts w:ascii="Candara" w:hAnsi="Candara"/>
          <w:b/>
          <w:bCs/>
          <w:color w:val="1F497D" w:themeColor="text2"/>
          <w:sz w:val="28"/>
          <w:szCs w:val="28"/>
          <w14:textOutline w14:w="9525" w14:cap="rnd" w14:cmpd="sng" w14:algn="ctr">
            <w14:solidFill>
              <w14:schemeClr w14:val="tx2"/>
            </w14:solidFill>
            <w14:prstDash w14:val="solid"/>
            <w14:bevel/>
          </w14:textOutline>
        </w:rPr>
        <w:t xml:space="preserve">WEEKLY </w:t>
      </w:r>
      <w:r w:rsidR="00623C92" w:rsidRPr="00AD568B">
        <w:rPr>
          <w:rFonts w:ascii="Candara" w:hAnsi="Candara"/>
          <w:b/>
          <w:bCs/>
          <w:color w:val="1F497D" w:themeColor="text2"/>
          <w:sz w:val="28"/>
          <w:szCs w:val="28"/>
          <w14:textOutline w14:w="9525" w14:cap="rnd" w14:cmpd="sng" w14:algn="ctr">
            <w14:solidFill>
              <w14:schemeClr w14:val="tx2"/>
            </w14:solidFill>
            <w14:prstDash w14:val="solid"/>
            <w14:bevel/>
          </w14:textOutline>
        </w:rPr>
        <w:t>SCHEDULE</w:t>
      </w:r>
    </w:p>
    <w:p w14:paraId="5A2DB50E" w14:textId="43C11F4B" w:rsidR="000073AF" w:rsidRPr="005D08E9" w:rsidRDefault="000073AF" w:rsidP="00146FB6">
      <w:pPr>
        <w:jc w:val="center"/>
        <w:rPr>
          <w:rFonts w:ascii="Candara" w:hAnsi="Candara"/>
          <w:bCs/>
          <w:color w:val="1F497D" w:themeColor="text2"/>
          <w:szCs w:val="24"/>
          <w14:textOutline w14:w="9525" w14:cap="rnd" w14:cmpd="sng" w14:algn="ctr">
            <w14:solidFill>
              <w14:schemeClr w14:val="tx2"/>
            </w14:solidFill>
            <w14:prstDash w14:val="solid"/>
            <w14:bevel/>
          </w14:textOutline>
        </w:rPr>
      </w:pPr>
      <w:r w:rsidRPr="005D08E9">
        <w:rPr>
          <w:rFonts w:ascii="Candara" w:hAnsi="Candara"/>
          <w:bCs/>
          <w:color w:val="1F497D" w:themeColor="text2"/>
          <w:szCs w:val="24"/>
          <w14:textOutline w14:w="9525" w14:cap="rnd" w14:cmpd="sng" w14:algn="ctr">
            <w14:solidFill>
              <w14:schemeClr w14:val="tx2"/>
            </w14:solidFill>
            <w14:prstDash w14:val="solid"/>
            <w14:bevel/>
          </w14:textOutline>
        </w:rPr>
        <w:t xml:space="preserve">Please Note:  </w:t>
      </w:r>
      <w:r w:rsidR="00947F06">
        <w:rPr>
          <w:rFonts w:ascii="Candara" w:hAnsi="Candara"/>
          <w:bCs/>
          <w:color w:val="1F497D" w:themeColor="text2"/>
          <w:szCs w:val="24"/>
          <w14:textOutline w14:w="9525" w14:cap="rnd" w14:cmpd="sng" w14:algn="ctr">
            <w14:solidFill>
              <w14:schemeClr w14:val="tx2"/>
            </w14:solidFill>
            <w14:prstDash w14:val="solid"/>
            <w14:bevel/>
          </w14:textOutline>
        </w:rPr>
        <w:t>This schedule may be adjusted as necessary, with as much advance notice as possible.</w:t>
      </w:r>
    </w:p>
    <w:p w14:paraId="0CB56EDC" w14:textId="77777777" w:rsidR="001B33DB" w:rsidRDefault="001B33DB" w:rsidP="00146FB6">
      <w:pPr>
        <w:widowControl w:val="0"/>
        <w:tabs>
          <w:tab w:val="left" w:pos="0"/>
        </w:tabs>
        <w:rPr>
          <w:rFonts w:ascii="Candara" w:hAnsi="Candara"/>
          <w:color w:val="000000"/>
          <w:szCs w:val="24"/>
        </w:rPr>
      </w:pPr>
    </w:p>
    <w:tbl>
      <w:tblPr>
        <w:tblStyle w:val="TableGrid"/>
        <w:tblW w:w="0" w:type="auto"/>
        <w:tblLook w:val="04A0" w:firstRow="1" w:lastRow="0" w:firstColumn="1" w:lastColumn="0" w:noHBand="0" w:noVBand="1"/>
      </w:tblPr>
      <w:tblGrid>
        <w:gridCol w:w="1509"/>
        <w:gridCol w:w="2546"/>
        <w:gridCol w:w="5295"/>
      </w:tblGrid>
      <w:tr w:rsidR="00D064D7" w14:paraId="6C87FC8D" w14:textId="77777777" w:rsidTr="000073AF">
        <w:tc>
          <w:tcPr>
            <w:tcW w:w="1509" w:type="dxa"/>
          </w:tcPr>
          <w:p w14:paraId="076BC498" w14:textId="77777777" w:rsidR="00D064D7" w:rsidRPr="00D064D7" w:rsidRDefault="00D064D7" w:rsidP="00B83C67">
            <w:pPr>
              <w:rPr>
                <w:rFonts w:ascii="Candara" w:hAnsi="Candara"/>
                <w:b/>
              </w:rPr>
            </w:pPr>
            <w:r w:rsidRPr="00D064D7">
              <w:rPr>
                <w:rFonts w:ascii="Candara" w:hAnsi="Candara"/>
                <w:b/>
              </w:rPr>
              <w:t>DATE</w:t>
            </w:r>
          </w:p>
        </w:tc>
        <w:tc>
          <w:tcPr>
            <w:tcW w:w="2546" w:type="dxa"/>
          </w:tcPr>
          <w:p w14:paraId="4C61B01E" w14:textId="77777777" w:rsidR="00D064D7" w:rsidRPr="00D064D7" w:rsidRDefault="00D064D7" w:rsidP="00B83C67">
            <w:pPr>
              <w:rPr>
                <w:rFonts w:ascii="Candara" w:hAnsi="Candara"/>
                <w:b/>
              </w:rPr>
            </w:pPr>
            <w:r w:rsidRPr="00D064D7">
              <w:rPr>
                <w:rFonts w:ascii="Candara" w:hAnsi="Candara"/>
                <w:b/>
              </w:rPr>
              <w:t>TOPIC/READING</w:t>
            </w:r>
          </w:p>
        </w:tc>
        <w:tc>
          <w:tcPr>
            <w:tcW w:w="5295" w:type="dxa"/>
          </w:tcPr>
          <w:p w14:paraId="5AAE51E1" w14:textId="77777777" w:rsidR="00D064D7" w:rsidRPr="00D064D7" w:rsidRDefault="00D064D7" w:rsidP="00B83C67">
            <w:pPr>
              <w:rPr>
                <w:rFonts w:ascii="Candara" w:hAnsi="Candara"/>
              </w:rPr>
            </w:pPr>
            <w:r w:rsidRPr="00D064D7">
              <w:rPr>
                <w:rFonts w:ascii="Candara" w:hAnsi="Candara"/>
              </w:rPr>
              <w:t>ASSIGNMENT</w:t>
            </w:r>
          </w:p>
        </w:tc>
      </w:tr>
      <w:tr w:rsidR="00D064D7" w14:paraId="2A986475" w14:textId="77777777" w:rsidTr="000073AF">
        <w:tc>
          <w:tcPr>
            <w:tcW w:w="1509" w:type="dxa"/>
          </w:tcPr>
          <w:p w14:paraId="37F0A8EE" w14:textId="77777777" w:rsidR="00D064D7" w:rsidRPr="00D064D7" w:rsidRDefault="00D064D7" w:rsidP="00B83C67">
            <w:pPr>
              <w:rPr>
                <w:rFonts w:ascii="Candara" w:hAnsi="Candara"/>
              </w:rPr>
            </w:pPr>
          </w:p>
        </w:tc>
        <w:tc>
          <w:tcPr>
            <w:tcW w:w="2546" w:type="dxa"/>
          </w:tcPr>
          <w:p w14:paraId="268D881B" w14:textId="77777777" w:rsidR="00D064D7" w:rsidRPr="00D064D7" w:rsidRDefault="00D064D7" w:rsidP="00B83C67">
            <w:pPr>
              <w:rPr>
                <w:rFonts w:ascii="Candara" w:hAnsi="Candara"/>
              </w:rPr>
            </w:pPr>
          </w:p>
        </w:tc>
        <w:tc>
          <w:tcPr>
            <w:tcW w:w="5295" w:type="dxa"/>
          </w:tcPr>
          <w:p w14:paraId="1EAB3EE4" w14:textId="77777777" w:rsidR="00D064D7" w:rsidRPr="00D064D7" w:rsidRDefault="00D064D7" w:rsidP="00B83C67">
            <w:pPr>
              <w:rPr>
                <w:rFonts w:ascii="Candara" w:hAnsi="Candara"/>
              </w:rPr>
            </w:pPr>
          </w:p>
        </w:tc>
      </w:tr>
      <w:tr w:rsidR="00D064D7" w14:paraId="64562C77" w14:textId="77777777" w:rsidTr="000073AF">
        <w:tc>
          <w:tcPr>
            <w:tcW w:w="1509" w:type="dxa"/>
          </w:tcPr>
          <w:p w14:paraId="335295C0" w14:textId="77777777" w:rsidR="00D064D7" w:rsidRPr="00D064D7" w:rsidRDefault="00D064D7" w:rsidP="00B83C67">
            <w:pPr>
              <w:rPr>
                <w:rFonts w:ascii="Candara" w:hAnsi="Candara"/>
              </w:rPr>
            </w:pPr>
            <w:r w:rsidRPr="00D064D7">
              <w:rPr>
                <w:rFonts w:ascii="Candara" w:hAnsi="Candara"/>
              </w:rPr>
              <w:t>August 21</w:t>
            </w:r>
          </w:p>
        </w:tc>
        <w:tc>
          <w:tcPr>
            <w:tcW w:w="2546" w:type="dxa"/>
          </w:tcPr>
          <w:p w14:paraId="0247B7E7" w14:textId="7D006754" w:rsidR="00D064D7" w:rsidRPr="00D064D7" w:rsidRDefault="00D064D7" w:rsidP="00B83C67">
            <w:pPr>
              <w:rPr>
                <w:rFonts w:ascii="Candara" w:hAnsi="Candara"/>
              </w:rPr>
            </w:pPr>
            <w:r>
              <w:rPr>
                <w:rFonts w:ascii="Candara" w:hAnsi="Candara"/>
              </w:rPr>
              <w:t>Introduction</w:t>
            </w:r>
            <w:r w:rsidR="00947F06">
              <w:rPr>
                <w:rFonts w:ascii="Candara" w:hAnsi="Candara"/>
              </w:rPr>
              <w:t xml:space="preserve"> to Course and to Each Other</w:t>
            </w:r>
          </w:p>
        </w:tc>
        <w:tc>
          <w:tcPr>
            <w:tcW w:w="5295" w:type="dxa"/>
          </w:tcPr>
          <w:p w14:paraId="1466C188" w14:textId="77777777" w:rsidR="00D064D7" w:rsidRPr="00D064D7" w:rsidRDefault="00D064D7" w:rsidP="00B83C67">
            <w:pPr>
              <w:rPr>
                <w:rFonts w:ascii="Candara" w:hAnsi="Candara"/>
              </w:rPr>
            </w:pPr>
            <w:r w:rsidRPr="00D064D7">
              <w:rPr>
                <w:rFonts w:ascii="Candara" w:hAnsi="Candara"/>
              </w:rPr>
              <w:t xml:space="preserve">Watch:  </w:t>
            </w:r>
            <w:hyperlink r:id="rId14" w:history="1">
              <w:r w:rsidRPr="00D064D7">
                <w:rPr>
                  <w:rStyle w:val="Hyperlink"/>
                  <w:rFonts w:ascii="Candara" w:hAnsi="Candara"/>
                </w:rPr>
                <w:t>https://www.youtube.com/watch?v=CdsFAiDEluU</w:t>
              </w:r>
            </w:hyperlink>
          </w:p>
          <w:p w14:paraId="451B431E" w14:textId="77777777" w:rsidR="00D064D7" w:rsidRPr="00D064D7" w:rsidRDefault="0030449E" w:rsidP="00B83C67">
            <w:pPr>
              <w:rPr>
                <w:rFonts w:ascii="Candara" w:hAnsi="Candara"/>
              </w:rPr>
            </w:pPr>
            <w:hyperlink r:id="rId15" w:history="1">
              <w:r w:rsidR="00D064D7" w:rsidRPr="00D064D7">
                <w:rPr>
                  <w:rStyle w:val="Hyperlink"/>
                  <w:rFonts w:ascii="Candara" w:hAnsi="Candara"/>
                </w:rPr>
                <w:t>https://www.youtube.com/watch?v=oBOxJStq9k8</w:t>
              </w:r>
            </w:hyperlink>
          </w:p>
          <w:p w14:paraId="41EAB608" w14:textId="77777777" w:rsidR="00D064D7" w:rsidRPr="00D064D7" w:rsidRDefault="00D064D7" w:rsidP="00B83C67">
            <w:pPr>
              <w:rPr>
                <w:rFonts w:ascii="Candara" w:hAnsi="Candara"/>
              </w:rPr>
            </w:pPr>
          </w:p>
        </w:tc>
      </w:tr>
      <w:tr w:rsidR="00D064D7" w14:paraId="6DB3671E" w14:textId="77777777" w:rsidTr="000073AF">
        <w:tc>
          <w:tcPr>
            <w:tcW w:w="1509" w:type="dxa"/>
          </w:tcPr>
          <w:p w14:paraId="58F4D015" w14:textId="77777777" w:rsidR="00D064D7" w:rsidRPr="00D064D7" w:rsidRDefault="00D064D7" w:rsidP="00B83C67">
            <w:pPr>
              <w:rPr>
                <w:rFonts w:ascii="Candara" w:hAnsi="Candara"/>
              </w:rPr>
            </w:pPr>
            <w:r w:rsidRPr="00D064D7">
              <w:rPr>
                <w:rFonts w:ascii="Candara" w:hAnsi="Candara"/>
              </w:rPr>
              <w:t>August 28</w:t>
            </w:r>
          </w:p>
        </w:tc>
        <w:tc>
          <w:tcPr>
            <w:tcW w:w="2546" w:type="dxa"/>
          </w:tcPr>
          <w:p w14:paraId="42DFA353" w14:textId="28D16929" w:rsidR="00D064D7" w:rsidRPr="00D064D7" w:rsidRDefault="00D064D7" w:rsidP="00B83C67">
            <w:pPr>
              <w:rPr>
                <w:rFonts w:ascii="Candara" w:hAnsi="Candara"/>
              </w:rPr>
            </w:pPr>
            <w:r>
              <w:rPr>
                <w:rFonts w:ascii="Candara" w:hAnsi="Candara"/>
              </w:rPr>
              <w:t>Identifying the United States’ Food Problem</w:t>
            </w:r>
            <w:r w:rsidR="00C82B25">
              <w:rPr>
                <w:rFonts w:ascii="Candara" w:hAnsi="Candara"/>
              </w:rPr>
              <w:t>/Sustainability</w:t>
            </w:r>
          </w:p>
        </w:tc>
        <w:tc>
          <w:tcPr>
            <w:tcW w:w="5295" w:type="dxa"/>
          </w:tcPr>
          <w:p w14:paraId="18897DFF" w14:textId="520A38D0" w:rsidR="00D064D7" w:rsidRPr="00D064D7" w:rsidRDefault="00D064D7" w:rsidP="00B83C67">
            <w:pPr>
              <w:rPr>
                <w:rFonts w:ascii="Candara" w:hAnsi="Candara"/>
              </w:rPr>
            </w:pPr>
            <w:r w:rsidRPr="00D064D7">
              <w:rPr>
                <w:rFonts w:ascii="Candara" w:hAnsi="Candara"/>
              </w:rPr>
              <w:t>Read Chapter 1</w:t>
            </w:r>
            <w:r w:rsidR="006961CC">
              <w:rPr>
                <w:rFonts w:ascii="Candara" w:hAnsi="Candara"/>
              </w:rPr>
              <w:t xml:space="preserve">: </w:t>
            </w:r>
            <w:r>
              <w:rPr>
                <w:rFonts w:ascii="Candara" w:hAnsi="Candara"/>
              </w:rPr>
              <w:t>“Called Home”</w:t>
            </w:r>
          </w:p>
        </w:tc>
      </w:tr>
      <w:tr w:rsidR="00D064D7" w14:paraId="5852DDC9" w14:textId="77777777" w:rsidTr="000073AF">
        <w:tc>
          <w:tcPr>
            <w:tcW w:w="1509" w:type="dxa"/>
          </w:tcPr>
          <w:p w14:paraId="1687CEAE" w14:textId="77777777" w:rsidR="00D064D7" w:rsidRPr="00D064D7" w:rsidRDefault="00D064D7" w:rsidP="00B83C67">
            <w:pPr>
              <w:rPr>
                <w:rFonts w:ascii="Candara" w:hAnsi="Candara"/>
              </w:rPr>
            </w:pPr>
            <w:r w:rsidRPr="00D064D7">
              <w:rPr>
                <w:rFonts w:ascii="Candara" w:hAnsi="Candara"/>
              </w:rPr>
              <w:t>September 4</w:t>
            </w:r>
          </w:p>
        </w:tc>
        <w:tc>
          <w:tcPr>
            <w:tcW w:w="2546" w:type="dxa"/>
          </w:tcPr>
          <w:p w14:paraId="7310A886" w14:textId="77777777" w:rsidR="00D064D7" w:rsidRPr="00D064D7" w:rsidRDefault="00D064D7" w:rsidP="00B83C67">
            <w:pPr>
              <w:rPr>
                <w:rFonts w:ascii="Candara" w:hAnsi="Candara"/>
              </w:rPr>
            </w:pPr>
          </w:p>
        </w:tc>
        <w:tc>
          <w:tcPr>
            <w:tcW w:w="5295" w:type="dxa"/>
          </w:tcPr>
          <w:p w14:paraId="100BB019" w14:textId="77777777" w:rsidR="00D064D7" w:rsidRDefault="00D064D7" w:rsidP="00B83C67">
            <w:pPr>
              <w:rPr>
                <w:rFonts w:ascii="Candara" w:hAnsi="Candara"/>
              </w:rPr>
            </w:pPr>
            <w:r w:rsidRPr="00D064D7">
              <w:rPr>
                <w:rFonts w:ascii="Candara" w:hAnsi="Candara"/>
              </w:rPr>
              <w:t>NO CLASS – LABOR DAY</w:t>
            </w:r>
          </w:p>
          <w:p w14:paraId="611E092D" w14:textId="2B6F693A" w:rsidR="00D064D7" w:rsidRPr="00D064D7" w:rsidRDefault="00D064D7" w:rsidP="00B83C67">
            <w:pPr>
              <w:rPr>
                <w:rFonts w:ascii="Candara" w:hAnsi="Candara"/>
              </w:rPr>
            </w:pPr>
            <w:r w:rsidRPr="00D064D7">
              <w:rPr>
                <w:rFonts w:ascii="Candara" w:hAnsi="Candara"/>
                <w:b/>
              </w:rPr>
              <w:t>Alternative:</w:t>
            </w:r>
            <w:r>
              <w:rPr>
                <w:rFonts w:ascii="Candara" w:hAnsi="Candara"/>
              </w:rPr>
              <w:t xml:space="preserve">  Attend Downton Farmer’s Market on Wednesday, </w:t>
            </w:r>
            <w:r w:rsidRPr="00D064D7">
              <w:rPr>
                <w:rFonts w:ascii="Candara" w:hAnsi="Candara"/>
                <w:b/>
              </w:rPr>
              <w:t>September 6</w:t>
            </w:r>
          </w:p>
        </w:tc>
      </w:tr>
      <w:tr w:rsidR="00D064D7" w14:paraId="0602CDB6" w14:textId="77777777" w:rsidTr="000073AF">
        <w:tc>
          <w:tcPr>
            <w:tcW w:w="1509" w:type="dxa"/>
          </w:tcPr>
          <w:p w14:paraId="7E134B12" w14:textId="77777777" w:rsidR="00D064D7" w:rsidRPr="00D064D7" w:rsidRDefault="00D064D7" w:rsidP="00B83C67">
            <w:pPr>
              <w:rPr>
                <w:rFonts w:ascii="Candara" w:hAnsi="Candara"/>
              </w:rPr>
            </w:pPr>
            <w:r w:rsidRPr="00D064D7">
              <w:rPr>
                <w:rFonts w:ascii="Candara" w:hAnsi="Candara"/>
              </w:rPr>
              <w:t>September 11</w:t>
            </w:r>
          </w:p>
        </w:tc>
        <w:tc>
          <w:tcPr>
            <w:tcW w:w="2546" w:type="dxa"/>
          </w:tcPr>
          <w:p w14:paraId="4533F6B0" w14:textId="1D17EA71" w:rsidR="00D064D7" w:rsidRPr="00D064D7" w:rsidRDefault="006961CC" w:rsidP="00B83C67">
            <w:pPr>
              <w:rPr>
                <w:rFonts w:ascii="Candara" w:hAnsi="Candara"/>
              </w:rPr>
            </w:pPr>
            <w:r>
              <w:rPr>
                <w:rFonts w:ascii="Candara" w:hAnsi="Candara"/>
              </w:rPr>
              <w:t xml:space="preserve">Understanding Seasonal Growing </w:t>
            </w:r>
            <w:r w:rsidR="003F4464">
              <w:rPr>
                <w:rFonts w:ascii="Candara" w:hAnsi="Candara"/>
              </w:rPr>
              <w:t xml:space="preserve">and Eating </w:t>
            </w:r>
          </w:p>
        </w:tc>
        <w:tc>
          <w:tcPr>
            <w:tcW w:w="5295" w:type="dxa"/>
          </w:tcPr>
          <w:p w14:paraId="758B8F3B" w14:textId="4658ED95" w:rsidR="00D064D7" w:rsidRPr="00D064D7" w:rsidRDefault="006961CC" w:rsidP="00B83C67">
            <w:pPr>
              <w:rPr>
                <w:rFonts w:ascii="Candara" w:hAnsi="Candara"/>
              </w:rPr>
            </w:pPr>
            <w:r>
              <w:rPr>
                <w:rFonts w:ascii="Candara" w:hAnsi="Candara"/>
              </w:rPr>
              <w:t xml:space="preserve">Read Chapter 2:  Waiting for Asparagus </w:t>
            </w:r>
          </w:p>
        </w:tc>
      </w:tr>
      <w:tr w:rsidR="00D064D7" w14:paraId="25C5D0E7" w14:textId="77777777" w:rsidTr="000073AF">
        <w:tc>
          <w:tcPr>
            <w:tcW w:w="1509" w:type="dxa"/>
          </w:tcPr>
          <w:p w14:paraId="349A7B96" w14:textId="77777777" w:rsidR="00D064D7" w:rsidRPr="00D064D7" w:rsidRDefault="00D064D7" w:rsidP="00B83C67">
            <w:pPr>
              <w:rPr>
                <w:rFonts w:ascii="Candara" w:hAnsi="Candara"/>
              </w:rPr>
            </w:pPr>
            <w:r w:rsidRPr="00D064D7">
              <w:rPr>
                <w:rFonts w:ascii="Candara" w:hAnsi="Candara"/>
              </w:rPr>
              <w:t>September 18</w:t>
            </w:r>
          </w:p>
        </w:tc>
        <w:tc>
          <w:tcPr>
            <w:tcW w:w="2546" w:type="dxa"/>
          </w:tcPr>
          <w:p w14:paraId="2583F360" w14:textId="44361D29" w:rsidR="00D064D7" w:rsidRPr="00D064D7" w:rsidRDefault="006961CC" w:rsidP="00B83C67">
            <w:pPr>
              <w:rPr>
                <w:rFonts w:ascii="Candara" w:hAnsi="Candara"/>
              </w:rPr>
            </w:pPr>
            <w:r>
              <w:rPr>
                <w:rFonts w:ascii="Candara" w:hAnsi="Candara"/>
              </w:rPr>
              <w:t>Science and Modern Agriculture</w:t>
            </w:r>
          </w:p>
        </w:tc>
        <w:tc>
          <w:tcPr>
            <w:tcW w:w="5295" w:type="dxa"/>
          </w:tcPr>
          <w:p w14:paraId="4685D3AA" w14:textId="5E8416B6" w:rsidR="006961CC" w:rsidRDefault="006961CC" w:rsidP="00B83C67">
            <w:pPr>
              <w:rPr>
                <w:rFonts w:ascii="Candara" w:hAnsi="Candara"/>
              </w:rPr>
            </w:pPr>
            <w:r>
              <w:rPr>
                <w:rFonts w:ascii="Candara" w:hAnsi="Candara"/>
              </w:rPr>
              <w:t>Read Chapter 3:  Springing Forward</w:t>
            </w:r>
            <w:r w:rsidR="00C82B25">
              <w:rPr>
                <w:rFonts w:ascii="Candara" w:hAnsi="Candara"/>
              </w:rPr>
              <w:t xml:space="preserve">; </w:t>
            </w:r>
            <w:r>
              <w:rPr>
                <w:rFonts w:ascii="Candara" w:hAnsi="Candara"/>
              </w:rPr>
              <w:t xml:space="preserve"> </w:t>
            </w:r>
          </w:p>
          <w:p w14:paraId="521C6119" w14:textId="1416B762" w:rsidR="00D064D7" w:rsidRPr="00D064D7" w:rsidRDefault="006961CC" w:rsidP="00B83C67">
            <w:pPr>
              <w:rPr>
                <w:rFonts w:ascii="Candara" w:hAnsi="Candara"/>
              </w:rPr>
            </w:pPr>
            <w:r>
              <w:rPr>
                <w:rFonts w:ascii="Candara" w:hAnsi="Candara"/>
              </w:rPr>
              <w:t>Chapter 4:  Stalking the Vegetannual</w:t>
            </w:r>
          </w:p>
        </w:tc>
      </w:tr>
      <w:tr w:rsidR="00D064D7" w14:paraId="27518AA6" w14:textId="77777777" w:rsidTr="000073AF">
        <w:tc>
          <w:tcPr>
            <w:tcW w:w="1509" w:type="dxa"/>
          </w:tcPr>
          <w:p w14:paraId="30EBF913" w14:textId="77777777" w:rsidR="00D064D7" w:rsidRPr="00D064D7" w:rsidRDefault="00D064D7" w:rsidP="00B83C67">
            <w:pPr>
              <w:rPr>
                <w:rFonts w:ascii="Candara" w:hAnsi="Candara"/>
              </w:rPr>
            </w:pPr>
            <w:r w:rsidRPr="00D064D7">
              <w:rPr>
                <w:rFonts w:ascii="Candara" w:hAnsi="Candara"/>
              </w:rPr>
              <w:t>September 25</w:t>
            </w:r>
          </w:p>
        </w:tc>
        <w:tc>
          <w:tcPr>
            <w:tcW w:w="2546" w:type="dxa"/>
          </w:tcPr>
          <w:p w14:paraId="67BF087F" w14:textId="771EA45E" w:rsidR="00D064D7" w:rsidRPr="00D064D7" w:rsidRDefault="00C82B25" w:rsidP="00B83C67">
            <w:pPr>
              <w:rPr>
                <w:rFonts w:ascii="Candara" w:hAnsi="Candara"/>
              </w:rPr>
            </w:pPr>
            <w:r>
              <w:rPr>
                <w:rFonts w:ascii="Candara" w:hAnsi="Candara"/>
              </w:rPr>
              <w:t>Family Farming in Appalachia</w:t>
            </w:r>
          </w:p>
        </w:tc>
        <w:tc>
          <w:tcPr>
            <w:tcW w:w="5295" w:type="dxa"/>
          </w:tcPr>
          <w:p w14:paraId="26B5CBA0" w14:textId="7A45CA1A" w:rsidR="00D064D7" w:rsidRPr="00D064D7" w:rsidRDefault="00C82B25" w:rsidP="00B83C67">
            <w:pPr>
              <w:rPr>
                <w:rFonts w:ascii="Candara" w:hAnsi="Candara"/>
              </w:rPr>
            </w:pPr>
            <w:r>
              <w:rPr>
                <w:rFonts w:ascii="Candara" w:hAnsi="Candara"/>
              </w:rPr>
              <w:t>Read Chapter 5:  Molly Mooching; Chapter 6:  The Birds and the Bees; and Chapter 7 Gratitude</w:t>
            </w:r>
          </w:p>
        </w:tc>
      </w:tr>
      <w:tr w:rsidR="00D064D7" w14:paraId="2EB70922" w14:textId="77777777" w:rsidTr="000073AF">
        <w:tc>
          <w:tcPr>
            <w:tcW w:w="1509" w:type="dxa"/>
          </w:tcPr>
          <w:p w14:paraId="7E40CDC1" w14:textId="77777777" w:rsidR="00D064D7" w:rsidRPr="00D064D7" w:rsidRDefault="00D064D7" w:rsidP="00B83C67">
            <w:pPr>
              <w:rPr>
                <w:rFonts w:ascii="Candara" w:hAnsi="Candara"/>
              </w:rPr>
            </w:pPr>
            <w:r w:rsidRPr="00D064D7">
              <w:rPr>
                <w:rFonts w:ascii="Candara" w:hAnsi="Candara"/>
              </w:rPr>
              <w:t>October 2</w:t>
            </w:r>
          </w:p>
        </w:tc>
        <w:tc>
          <w:tcPr>
            <w:tcW w:w="2546" w:type="dxa"/>
          </w:tcPr>
          <w:p w14:paraId="172261F2" w14:textId="7637D577" w:rsidR="00D064D7" w:rsidRPr="00D064D7" w:rsidRDefault="00C82B25" w:rsidP="00B83C67">
            <w:pPr>
              <w:rPr>
                <w:rFonts w:ascii="Candara" w:hAnsi="Candara"/>
              </w:rPr>
            </w:pPr>
            <w:r>
              <w:rPr>
                <w:rFonts w:ascii="Candara" w:hAnsi="Candara"/>
              </w:rPr>
              <w:t>Eating Well:  The Pace and Price of Good Food</w:t>
            </w:r>
          </w:p>
        </w:tc>
        <w:tc>
          <w:tcPr>
            <w:tcW w:w="5295" w:type="dxa"/>
          </w:tcPr>
          <w:p w14:paraId="1D144C12" w14:textId="2FC4AF6A" w:rsidR="00D064D7" w:rsidRPr="00D064D7" w:rsidRDefault="00C82B25" w:rsidP="00B83C67">
            <w:pPr>
              <w:rPr>
                <w:rFonts w:ascii="Candara" w:hAnsi="Candara"/>
              </w:rPr>
            </w:pPr>
            <w:r>
              <w:rPr>
                <w:rFonts w:ascii="Candara" w:hAnsi="Candara"/>
              </w:rPr>
              <w:t>Read Chapter 6:  Growing Trust</w:t>
            </w:r>
          </w:p>
        </w:tc>
      </w:tr>
      <w:tr w:rsidR="00D064D7" w14:paraId="7DBC7C04" w14:textId="77777777" w:rsidTr="000073AF">
        <w:tc>
          <w:tcPr>
            <w:tcW w:w="1509" w:type="dxa"/>
          </w:tcPr>
          <w:p w14:paraId="3EE638D7" w14:textId="77777777" w:rsidR="00D064D7" w:rsidRPr="00D064D7" w:rsidRDefault="00D064D7" w:rsidP="00B83C67">
            <w:pPr>
              <w:rPr>
                <w:rFonts w:ascii="Candara" w:hAnsi="Candara"/>
              </w:rPr>
            </w:pPr>
            <w:r w:rsidRPr="00D064D7">
              <w:rPr>
                <w:rFonts w:ascii="Candara" w:hAnsi="Candara"/>
              </w:rPr>
              <w:t>October 9</w:t>
            </w:r>
          </w:p>
        </w:tc>
        <w:tc>
          <w:tcPr>
            <w:tcW w:w="2546" w:type="dxa"/>
          </w:tcPr>
          <w:p w14:paraId="211F61A1" w14:textId="3B027517" w:rsidR="00D064D7" w:rsidRPr="00D064D7" w:rsidRDefault="00C82B25" w:rsidP="00B83C67">
            <w:pPr>
              <w:rPr>
                <w:rFonts w:ascii="Candara" w:hAnsi="Candara"/>
              </w:rPr>
            </w:pPr>
            <w:r>
              <w:rPr>
                <w:rFonts w:ascii="Candara" w:hAnsi="Candara"/>
              </w:rPr>
              <w:t>The Meaning of Food:  Sharing with Friends, Family, and Neighbors</w:t>
            </w:r>
          </w:p>
        </w:tc>
        <w:tc>
          <w:tcPr>
            <w:tcW w:w="5295" w:type="dxa"/>
          </w:tcPr>
          <w:p w14:paraId="4BF128F1" w14:textId="026AB073" w:rsidR="00D064D7" w:rsidRPr="00D064D7" w:rsidRDefault="00C82B25" w:rsidP="00B83C67">
            <w:pPr>
              <w:rPr>
                <w:rFonts w:ascii="Candara" w:hAnsi="Candara"/>
              </w:rPr>
            </w:pPr>
            <w:r>
              <w:rPr>
                <w:rFonts w:ascii="Candara" w:hAnsi="Candara"/>
              </w:rPr>
              <w:t>Read Chapter 9:  Six Impossible Things Before Breakfast; Chapter 10:  Eating Neighborly</w:t>
            </w:r>
          </w:p>
        </w:tc>
      </w:tr>
      <w:tr w:rsidR="00D064D7" w14:paraId="60FA199F" w14:textId="77777777" w:rsidTr="000073AF">
        <w:tc>
          <w:tcPr>
            <w:tcW w:w="1509" w:type="dxa"/>
          </w:tcPr>
          <w:p w14:paraId="42EE96D2" w14:textId="77777777" w:rsidR="00D064D7" w:rsidRPr="00D064D7" w:rsidRDefault="00D064D7" w:rsidP="00B83C67">
            <w:pPr>
              <w:rPr>
                <w:rFonts w:ascii="Candara" w:hAnsi="Candara"/>
              </w:rPr>
            </w:pPr>
            <w:r w:rsidRPr="00D064D7">
              <w:rPr>
                <w:rFonts w:ascii="Candara" w:hAnsi="Candara"/>
              </w:rPr>
              <w:t>October 16</w:t>
            </w:r>
          </w:p>
        </w:tc>
        <w:tc>
          <w:tcPr>
            <w:tcW w:w="2546" w:type="dxa"/>
          </w:tcPr>
          <w:p w14:paraId="561CC962" w14:textId="7F93E452" w:rsidR="00D064D7" w:rsidRPr="00D064D7" w:rsidRDefault="003F4464" w:rsidP="00B83C67">
            <w:pPr>
              <w:rPr>
                <w:rFonts w:ascii="Candara" w:hAnsi="Candara"/>
              </w:rPr>
            </w:pPr>
            <w:r>
              <w:rPr>
                <w:rFonts w:ascii="Candara" w:hAnsi="Candara"/>
              </w:rPr>
              <w:t>Going Back to the Future of Food</w:t>
            </w:r>
          </w:p>
        </w:tc>
        <w:tc>
          <w:tcPr>
            <w:tcW w:w="5295" w:type="dxa"/>
          </w:tcPr>
          <w:p w14:paraId="29669F4D" w14:textId="3629D29C" w:rsidR="00D064D7" w:rsidRPr="00D064D7" w:rsidRDefault="003F4464" w:rsidP="00B83C67">
            <w:pPr>
              <w:rPr>
                <w:rFonts w:ascii="Candara" w:hAnsi="Candara"/>
              </w:rPr>
            </w:pPr>
            <w:r>
              <w:rPr>
                <w:rFonts w:ascii="Candara" w:hAnsi="Candara"/>
              </w:rPr>
              <w:t>Read Chapter 11:  Slow Food Nations</w:t>
            </w:r>
          </w:p>
        </w:tc>
      </w:tr>
      <w:tr w:rsidR="00D064D7" w14:paraId="259A7D71" w14:textId="77777777" w:rsidTr="000073AF">
        <w:tc>
          <w:tcPr>
            <w:tcW w:w="1509" w:type="dxa"/>
          </w:tcPr>
          <w:p w14:paraId="75B5E1FE" w14:textId="77777777" w:rsidR="00D064D7" w:rsidRPr="00D064D7" w:rsidRDefault="00D064D7" w:rsidP="00B83C67">
            <w:pPr>
              <w:rPr>
                <w:rFonts w:ascii="Candara" w:hAnsi="Candara"/>
              </w:rPr>
            </w:pPr>
            <w:r w:rsidRPr="00D064D7">
              <w:rPr>
                <w:rFonts w:ascii="Candara" w:hAnsi="Candara"/>
              </w:rPr>
              <w:t>October 23</w:t>
            </w:r>
          </w:p>
        </w:tc>
        <w:tc>
          <w:tcPr>
            <w:tcW w:w="2546" w:type="dxa"/>
          </w:tcPr>
          <w:p w14:paraId="5DABC96E" w14:textId="4111DFD9" w:rsidR="00D064D7" w:rsidRPr="00D064D7" w:rsidRDefault="003F4464" w:rsidP="00B83C67">
            <w:pPr>
              <w:rPr>
                <w:rFonts w:ascii="Candara" w:hAnsi="Candara"/>
              </w:rPr>
            </w:pPr>
            <w:r>
              <w:rPr>
                <w:rFonts w:ascii="Candara" w:hAnsi="Candara"/>
              </w:rPr>
              <w:t>Dealing with Abundance</w:t>
            </w:r>
          </w:p>
        </w:tc>
        <w:tc>
          <w:tcPr>
            <w:tcW w:w="5295" w:type="dxa"/>
          </w:tcPr>
          <w:p w14:paraId="225B5A0E" w14:textId="0B2D74EC" w:rsidR="00D064D7" w:rsidRPr="00D064D7" w:rsidRDefault="003F4464" w:rsidP="00B83C67">
            <w:pPr>
              <w:rPr>
                <w:rFonts w:ascii="Candara" w:hAnsi="Candara"/>
              </w:rPr>
            </w:pPr>
            <w:r>
              <w:rPr>
                <w:rFonts w:ascii="Candara" w:hAnsi="Candara"/>
              </w:rPr>
              <w:t>Read Chapter 12:  Zucchini Larceny</w:t>
            </w:r>
            <w:r w:rsidR="00947F06">
              <w:rPr>
                <w:rFonts w:ascii="Candara" w:hAnsi="Candara"/>
              </w:rPr>
              <w:t xml:space="preserve">; </w:t>
            </w:r>
            <w:r>
              <w:rPr>
                <w:rFonts w:ascii="Candara" w:hAnsi="Candara"/>
              </w:rPr>
              <w:t>Chapter 13:  Life in a Red State</w:t>
            </w:r>
          </w:p>
        </w:tc>
      </w:tr>
      <w:tr w:rsidR="00D064D7" w14:paraId="32F4F3BA" w14:textId="77777777" w:rsidTr="000073AF">
        <w:tc>
          <w:tcPr>
            <w:tcW w:w="1509" w:type="dxa"/>
          </w:tcPr>
          <w:p w14:paraId="32CB0DED" w14:textId="77777777" w:rsidR="00D064D7" w:rsidRPr="00D064D7" w:rsidRDefault="00D064D7" w:rsidP="00B83C67">
            <w:pPr>
              <w:rPr>
                <w:rFonts w:ascii="Candara" w:hAnsi="Candara"/>
              </w:rPr>
            </w:pPr>
            <w:r w:rsidRPr="00D064D7">
              <w:rPr>
                <w:rFonts w:ascii="Candara" w:hAnsi="Candara"/>
              </w:rPr>
              <w:t>October 30</w:t>
            </w:r>
          </w:p>
        </w:tc>
        <w:tc>
          <w:tcPr>
            <w:tcW w:w="2546" w:type="dxa"/>
          </w:tcPr>
          <w:p w14:paraId="32E20794" w14:textId="46BF55D5" w:rsidR="00D064D7" w:rsidRPr="00D064D7" w:rsidRDefault="00947F06" w:rsidP="00B83C67">
            <w:pPr>
              <w:rPr>
                <w:rFonts w:ascii="Candara" w:hAnsi="Candara"/>
              </w:rPr>
            </w:pPr>
            <w:r>
              <w:rPr>
                <w:rFonts w:ascii="Candara" w:hAnsi="Candara"/>
              </w:rPr>
              <w:t>Preparing for the Winter</w:t>
            </w:r>
          </w:p>
        </w:tc>
        <w:tc>
          <w:tcPr>
            <w:tcW w:w="5295" w:type="dxa"/>
          </w:tcPr>
          <w:p w14:paraId="24498160" w14:textId="76EC1247" w:rsidR="00D064D7" w:rsidRPr="00D064D7" w:rsidRDefault="003F4464" w:rsidP="00B83C67">
            <w:pPr>
              <w:rPr>
                <w:rFonts w:ascii="Candara" w:hAnsi="Candara"/>
              </w:rPr>
            </w:pPr>
            <w:r>
              <w:rPr>
                <w:rFonts w:ascii="Candara" w:hAnsi="Candara"/>
              </w:rPr>
              <w:t xml:space="preserve">Read Chapter 16:  Smashing Pumpkins </w:t>
            </w:r>
          </w:p>
        </w:tc>
      </w:tr>
      <w:tr w:rsidR="00D064D7" w14:paraId="71A225C2" w14:textId="77777777" w:rsidTr="000073AF">
        <w:tc>
          <w:tcPr>
            <w:tcW w:w="1509" w:type="dxa"/>
          </w:tcPr>
          <w:p w14:paraId="7A36F4B8" w14:textId="77777777" w:rsidR="00D064D7" w:rsidRPr="00D064D7" w:rsidRDefault="00D064D7" w:rsidP="00B83C67">
            <w:pPr>
              <w:rPr>
                <w:rFonts w:ascii="Candara" w:hAnsi="Candara"/>
              </w:rPr>
            </w:pPr>
            <w:r w:rsidRPr="00D064D7">
              <w:rPr>
                <w:rFonts w:ascii="Candara" w:hAnsi="Candara"/>
              </w:rPr>
              <w:t>November 6</w:t>
            </w:r>
          </w:p>
        </w:tc>
        <w:tc>
          <w:tcPr>
            <w:tcW w:w="2546" w:type="dxa"/>
          </w:tcPr>
          <w:p w14:paraId="295721FE" w14:textId="51C9CC6D" w:rsidR="00D064D7" w:rsidRPr="00D064D7" w:rsidRDefault="009D1994" w:rsidP="00B83C67">
            <w:pPr>
              <w:rPr>
                <w:rFonts w:ascii="Candara" w:hAnsi="Candara"/>
              </w:rPr>
            </w:pPr>
            <w:r>
              <w:rPr>
                <w:rFonts w:ascii="Candara" w:hAnsi="Candara"/>
              </w:rPr>
              <w:t>Don’t Name Your Food</w:t>
            </w:r>
            <w:r w:rsidR="00947F06">
              <w:rPr>
                <w:rFonts w:ascii="Candara" w:hAnsi="Candara"/>
              </w:rPr>
              <w:t>:  Eating Animals</w:t>
            </w:r>
          </w:p>
        </w:tc>
        <w:tc>
          <w:tcPr>
            <w:tcW w:w="5295" w:type="dxa"/>
          </w:tcPr>
          <w:p w14:paraId="0EBFDD86" w14:textId="40FB47C3" w:rsidR="00D064D7" w:rsidRPr="00D064D7" w:rsidRDefault="009D1994" w:rsidP="00B83C67">
            <w:pPr>
              <w:rPr>
                <w:rFonts w:ascii="Candara" w:hAnsi="Candara"/>
              </w:rPr>
            </w:pPr>
            <w:r>
              <w:rPr>
                <w:rFonts w:ascii="Candara" w:hAnsi="Candara"/>
              </w:rPr>
              <w:t>Read Chapter 14:  You Can’t Run Away on Harvest Day</w:t>
            </w:r>
          </w:p>
        </w:tc>
      </w:tr>
      <w:tr w:rsidR="00D064D7" w14:paraId="209C0C97" w14:textId="77777777" w:rsidTr="000073AF">
        <w:tc>
          <w:tcPr>
            <w:tcW w:w="1509" w:type="dxa"/>
          </w:tcPr>
          <w:p w14:paraId="748F79A3" w14:textId="77777777" w:rsidR="00D064D7" w:rsidRPr="00D064D7" w:rsidRDefault="00D064D7" w:rsidP="00B83C67">
            <w:pPr>
              <w:rPr>
                <w:rFonts w:ascii="Candara" w:hAnsi="Candara"/>
              </w:rPr>
            </w:pPr>
            <w:r w:rsidRPr="00D064D7">
              <w:rPr>
                <w:rFonts w:ascii="Candara" w:hAnsi="Candara"/>
              </w:rPr>
              <w:t>November 13</w:t>
            </w:r>
          </w:p>
        </w:tc>
        <w:tc>
          <w:tcPr>
            <w:tcW w:w="2546" w:type="dxa"/>
          </w:tcPr>
          <w:p w14:paraId="3F3A4D4A" w14:textId="1097AE7E" w:rsidR="00D064D7" w:rsidRPr="00D064D7" w:rsidRDefault="009D1994" w:rsidP="00B83C67">
            <w:pPr>
              <w:rPr>
                <w:rFonts w:ascii="Candara" w:hAnsi="Candara"/>
              </w:rPr>
            </w:pPr>
            <w:r>
              <w:rPr>
                <w:rFonts w:ascii="Candara" w:hAnsi="Candara"/>
              </w:rPr>
              <w:t>Food Tourism</w:t>
            </w:r>
          </w:p>
        </w:tc>
        <w:tc>
          <w:tcPr>
            <w:tcW w:w="5295" w:type="dxa"/>
          </w:tcPr>
          <w:p w14:paraId="3AB3D917" w14:textId="62AB43B8" w:rsidR="00D064D7" w:rsidRPr="00D064D7" w:rsidRDefault="009D1994" w:rsidP="00B83C67">
            <w:pPr>
              <w:rPr>
                <w:rFonts w:ascii="Candara" w:hAnsi="Candara"/>
              </w:rPr>
            </w:pPr>
            <w:r>
              <w:rPr>
                <w:rFonts w:ascii="Candara" w:hAnsi="Candara"/>
              </w:rPr>
              <w:t>Read Chapter 15:  Where Fish Wear Crowns</w:t>
            </w:r>
          </w:p>
        </w:tc>
      </w:tr>
      <w:tr w:rsidR="00D064D7" w14:paraId="619F2C1E" w14:textId="77777777" w:rsidTr="000073AF">
        <w:tc>
          <w:tcPr>
            <w:tcW w:w="1509" w:type="dxa"/>
          </w:tcPr>
          <w:p w14:paraId="1D9BD067" w14:textId="77777777" w:rsidR="00D064D7" w:rsidRPr="00D064D7" w:rsidRDefault="00D064D7" w:rsidP="00B83C67">
            <w:pPr>
              <w:rPr>
                <w:rFonts w:ascii="Candara" w:hAnsi="Candara"/>
              </w:rPr>
            </w:pPr>
            <w:r w:rsidRPr="00D064D7">
              <w:rPr>
                <w:rFonts w:ascii="Candara" w:hAnsi="Candara"/>
              </w:rPr>
              <w:t>November 20</w:t>
            </w:r>
          </w:p>
        </w:tc>
        <w:tc>
          <w:tcPr>
            <w:tcW w:w="2546" w:type="dxa"/>
          </w:tcPr>
          <w:p w14:paraId="7D96C732" w14:textId="445C4374" w:rsidR="00D064D7" w:rsidRPr="00D064D7" w:rsidRDefault="00CE3861" w:rsidP="00B83C67">
            <w:pPr>
              <w:rPr>
                <w:rFonts w:ascii="Candara" w:hAnsi="Candara"/>
              </w:rPr>
            </w:pPr>
            <w:r>
              <w:rPr>
                <w:rFonts w:ascii="Candara" w:hAnsi="Candara"/>
              </w:rPr>
              <w:t>Feast Before the Famine</w:t>
            </w:r>
          </w:p>
        </w:tc>
        <w:tc>
          <w:tcPr>
            <w:tcW w:w="5295" w:type="dxa"/>
          </w:tcPr>
          <w:p w14:paraId="1C64C9D2" w14:textId="3E9FD6C8" w:rsidR="00D064D7" w:rsidRPr="00D064D7" w:rsidRDefault="009D1994" w:rsidP="00B83C67">
            <w:pPr>
              <w:rPr>
                <w:rFonts w:ascii="Candara" w:hAnsi="Candara"/>
              </w:rPr>
            </w:pPr>
            <w:r>
              <w:rPr>
                <w:rFonts w:ascii="Candara" w:hAnsi="Candara"/>
              </w:rPr>
              <w:t xml:space="preserve">Read Chapter 17:  Celebration Days </w:t>
            </w:r>
          </w:p>
        </w:tc>
      </w:tr>
      <w:tr w:rsidR="00D064D7" w14:paraId="1F75D1D7" w14:textId="77777777" w:rsidTr="000073AF">
        <w:tc>
          <w:tcPr>
            <w:tcW w:w="1509" w:type="dxa"/>
          </w:tcPr>
          <w:p w14:paraId="326C68E5" w14:textId="77777777" w:rsidR="00D064D7" w:rsidRPr="00D064D7" w:rsidRDefault="00D064D7" w:rsidP="00B83C67">
            <w:pPr>
              <w:rPr>
                <w:rFonts w:ascii="Candara" w:hAnsi="Candara"/>
              </w:rPr>
            </w:pPr>
            <w:r w:rsidRPr="00D064D7">
              <w:rPr>
                <w:rFonts w:ascii="Candara" w:hAnsi="Candara"/>
              </w:rPr>
              <w:t>November 27</w:t>
            </w:r>
          </w:p>
        </w:tc>
        <w:tc>
          <w:tcPr>
            <w:tcW w:w="2546" w:type="dxa"/>
          </w:tcPr>
          <w:p w14:paraId="0400E58C" w14:textId="01A44B3B" w:rsidR="00D064D7" w:rsidRPr="00D064D7" w:rsidRDefault="00CE3861" w:rsidP="00B83C67">
            <w:pPr>
              <w:rPr>
                <w:rFonts w:ascii="Candara" w:hAnsi="Candara"/>
              </w:rPr>
            </w:pPr>
            <w:r>
              <w:rPr>
                <w:rFonts w:ascii="Candara" w:hAnsi="Candara"/>
              </w:rPr>
              <w:t>Prepared for the Non-Growing Season</w:t>
            </w:r>
          </w:p>
        </w:tc>
        <w:tc>
          <w:tcPr>
            <w:tcW w:w="5295" w:type="dxa"/>
          </w:tcPr>
          <w:p w14:paraId="7F875E7F" w14:textId="77777777" w:rsidR="00D064D7" w:rsidRDefault="009D1994" w:rsidP="00B83C67">
            <w:pPr>
              <w:rPr>
                <w:rFonts w:ascii="Candara" w:hAnsi="Candara"/>
              </w:rPr>
            </w:pPr>
            <w:r>
              <w:rPr>
                <w:rFonts w:ascii="Candara" w:hAnsi="Candara"/>
              </w:rPr>
              <w:t>Read Chapter 18:  What Do You Eat in January</w:t>
            </w:r>
          </w:p>
          <w:p w14:paraId="3172E2DC" w14:textId="037A516F" w:rsidR="009D1994" w:rsidRPr="00D064D7" w:rsidRDefault="009D1994" w:rsidP="00B83C67">
            <w:pPr>
              <w:rPr>
                <w:rFonts w:ascii="Candara" w:hAnsi="Candara"/>
              </w:rPr>
            </w:pPr>
            <w:r>
              <w:rPr>
                <w:rFonts w:ascii="Candara" w:hAnsi="Candara"/>
              </w:rPr>
              <w:t>Chapter 19:  Hungry Month</w:t>
            </w:r>
          </w:p>
        </w:tc>
      </w:tr>
      <w:tr w:rsidR="00D064D7" w14:paraId="6DF22839" w14:textId="77777777" w:rsidTr="000073AF">
        <w:tc>
          <w:tcPr>
            <w:tcW w:w="1509" w:type="dxa"/>
          </w:tcPr>
          <w:p w14:paraId="05FFD643" w14:textId="77777777" w:rsidR="00D064D7" w:rsidRPr="00D064D7" w:rsidRDefault="00D064D7" w:rsidP="00B83C67">
            <w:pPr>
              <w:rPr>
                <w:rFonts w:ascii="Candara" w:hAnsi="Candara"/>
              </w:rPr>
            </w:pPr>
            <w:r w:rsidRPr="00D064D7">
              <w:rPr>
                <w:rFonts w:ascii="Candara" w:hAnsi="Candara"/>
              </w:rPr>
              <w:t>December 4</w:t>
            </w:r>
          </w:p>
        </w:tc>
        <w:tc>
          <w:tcPr>
            <w:tcW w:w="2546" w:type="dxa"/>
          </w:tcPr>
          <w:p w14:paraId="42CB81CF" w14:textId="18CB742B" w:rsidR="00D064D7" w:rsidRPr="00D064D7" w:rsidRDefault="00947F06" w:rsidP="00B83C67">
            <w:pPr>
              <w:rPr>
                <w:rFonts w:ascii="Candara" w:hAnsi="Candara"/>
              </w:rPr>
            </w:pPr>
            <w:r>
              <w:rPr>
                <w:rFonts w:ascii="Candara" w:hAnsi="Candara"/>
              </w:rPr>
              <w:t>The Cycle Begins Again</w:t>
            </w:r>
          </w:p>
        </w:tc>
        <w:tc>
          <w:tcPr>
            <w:tcW w:w="5295" w:type="dxa"/>
          </w:tcPr>
          <w:p w14:paraId="143FC841" w14:textId="43C1630B" w:rsidR="00D064D7" w:rsidRPr="00D064D7" w:rsidRDefault="009D1994" w:rsidP="00B83C67">
            <w:pPr>
              <w:rPr>
                <w:rFonts w:ascii="Candara" w:hAnsi="Candara"/>
              </w:rPr>
            </w:pPr>
            <w:r>
              <w:rPr>
                <w:rFonts w:ascii="Candara" w:hAnsi="Candara"/>
              </w:rPr>
              <w:t>Read Chapter 20:  Time Begins</w:t>
            </w:r>
          </w:p>
        </w:tc>
      </w:tr>
    </w:tbl>
    <w:p w14:paraId="24A8C912" w14:textId="77777777" w:rsidR="00B60000" w:rsidRDefault="00B60000" w:rsidP="00146FB6">
      <w:pPr>
        <w:widowControl w:val="0"/>
        <w:tabs>
          <w:tab w:val="left" w:pos="0"/>
        </w:tabs>
        <w:rPr>
          <w:rFonts w:ascii="Candara" w:hAnsi="Candara"/>
          <w:color w:val="000000"/>
          <w:szCs w:val="24"/>
        </w:rPr>
      </w:pPr>
    </w:p>
    <w:p w14:paraId="12BA3253" w14:textId="77777777" w:rsidR="000328E0" w:rsidRPr="00CF2038" w:rsidRDefault="000328E0" w:rsidP="00146FB6">
      <w:pPr>
        <w:widowControl w:val="0"/>
        <w:tabs>
          <w:tab w:val="left" w:pos="0"/>
        </w:tabs>
        <w:jc w:val="center"/>
        <w:rPr>
          <w:rFonts w:ascii="Candara" w:hAnsi="Candara"/>
          <w:color w:val="000000"/>
          <w:szCs w:val="24"/>
        </w:rPr>
      </w:pPr>
    </w:p>
    <w:p w14:paraId="78EC54BD" w14:textId="0196C675" w:rsidR="008314E1" w:rsidRPr="00F5510B" w:rsidRDefault="008314E1" w:rsidP="00B80D4A">
      <w:pPr>
        <w:ind w:left="360"/>
        <w:rPr>
          <w:rFonts w:ascii="Candara" w:hAnsi="Candara"/>
          <w:szCs w:val="24"/>
        </w:rPr>
      </w:pPr>
    </w:p>
    <w:sectPr w:rsidR="008314E1" w:rsidRPr="00F5510B" w:rsidSect="009219A2">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32235" w14:textId="77777777" w:rsidR="00D2479B" w:rsidRDefault="00D2479B">
      <w:r>
        <w:separator/>
      </w:r>
    </w:p>
  </w:endnote>
  <w:endnote w:type="continuationSeparator" w:id="0">
    <w:p w14:paraId="676973C2" w14:textId="77777777" w:rsidR="00D2479B" w:rsidRDefault="00D2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C713" w14:textId="77777777" w:rsidR="007B4B59" w:rsidRDefault="007B4B59">
    <w:pPr>
      <w:framePr w:w="9360" w:h="280" w:hRule="exact" w:wrap="notBeside" w:vAnchor="page" w:hAnchor="text" w:y="14400"/>
      <w:widowControl w:val="0"/>
      <w:tabs>
        <w:tab w:val="left" w:pos="0"/>
      </w:tabs>
      <w:spacing w:line="0" w:lineRule="atLeast"/>
      <w:jc w:val="center"/>
      <w:rPr>
        <w:vanish/>
      </w:rPr>
    </w:pPr>
    <w:r>
      <w:rPr>
        <w:color w:val="000000"/>
      </w:rPr>
      <w:pgNum/>
    </w:r>
  </w:p>
  <w:p w14:paraId="2A51FCFE" w14:textId="77777777" w:rsidR="007B4B59" w:rsidRDefault="007B4B59">
    <w:pPr>
      <w:widowControl w:val="0"/>
      <w:tabs>
        <w:tab w:val="left"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BEA25" w14:textId="77777777" w:rsidR="007B4B59" w:rsidRDefault="007B4B59">
    <w:pPr>
      <w:framePr w:w="9360" w:h="280" w:hRule="exact" w:wrap="notBeside" w:vAnchor="page" w:hAnchor="text" w:y="14400"/>
      <w:widowControl w:val="0"/>
      <w:tabs>
        <w:tab w:val="left" w:pos="0"/>
      </w:tabs>
      <w:jc w:val="center"/>
      <w:rPr>
        <w:vanish/>
      </w:rPr>
    </w:pPr>
    <w:r>
      <w:rPr>
        <w:color w:val="000000"/>
      </w:rPr>
      <w:pgNum/>
    </w:r>
  </w:p>
  <w:p w14:paraId="22A27E49" w14:textId="77777777" w:rsidR="007B4B59" w:rsidRDefault="007B4B59">
    <w:pPr>
      <w:widowControl w:val="0"/>
      <w:tabs>
        <w:tab w:val="left" w:pos="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3293" w14:textId="77777777" w:rsidR="00D2479B" w:rsidRDefault="00D2479B">
      <w:r>
        <w:separator/>
      </w:r>
    </w:p>
  </w:footnote>
  <w:footnote w:type="continuationSeparator" w:id="0">
    <w:p w14:paraId="55F93203" w14:textId="77777777" w:rsidR="00D2479B" w:rsidRDefault="00D2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37C7" w14:textId="0BA5DC2D" w:rsidR="007B4B59" w:rsidRPr="00E3535C" w:rsidRDefault="007B4B59" w:rsidP="00E3535C">
    <w:pPr>
      <w:widowControl w:val="0"/>
      <w:tabs>
        <w:tab w:val="left" w:pos="0"/>
      </w:tabs>
      <w:jc w:val="right"/>
      <w:rPr>
        <w:i/>
        <w:sz w:val="20"/>
      </w:rPr>
    </w:pPr>
    <w:r w:rsidRPr="00E3535C">
      <w:rPr>
        <w:i/>
        <w:sz w:val="20"/>
      </w:rPr>
      <w:t xml:space="preserve">ver. </w:t>
    </w:r>
    <w:r>
      <w:rPr>
        <w:i/>
        <w:sz w:val="20"/>
      </w:rPr>
      <w:fldChar w:fldCharType="begin"/>
    </w:r>
    <w:r>
      <w:rPr>
        <w:i/>
        <w:sz w:val="20"/>
      </w:rPr>
      <w:instrText xml:space="preserve"> TIME \@ "M/d/yy" </w:instrText>
    </w:r>
    <w:r>
      <w:rPr>
        <w:i/>
        <w:sz w:val="20"/>
      </w:rPr>
      <w:fldChar w:fldCharType="separate"/>
    </w:r>
    <w:r w:rsidR="0030449E">
      <w:rPr>
        <w:i/>
        <w:noProof/>
        <w:sz w:val="20"/>
      </w:rPr>
      <w:t>8/10/17</w:t>
    </w:r>
    <w:r>
      <w:rPr>
        <w:i/>
        <w:sz w:val="20"/>
      </w:rPr>
      <w:fldChar w:fldCharType="end"/>
    </w:r>
  </w:p>
  <w:p w14:paraId="3BEBB1C1" w14:textId="77777777" w:rsidR="007B4B59" w:rsidRPr="00E3535C" w:rsidRDefault="007B4B59" w:rsidP="00E3535C">
    <w:pPr>
      <w:widowControl w:val="0"/>
      <w:tabs>
        <w:tab w:val="left" w:pos="0"/>
      </w:tabs>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EF29" w14:textId="04FE52E0" w:rsidR="007B4B59" w:rsidRPr="009219A2" w:rsidRDefault="007B4B59" w:rsidP="009219A2">
    <w:pPr>
      <w:widowControl w:val="0"/>
      <w:tabs>
        <w:tab w:val="left" w:pos="0"/>
      </w:tabs>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5E5E" w14:textId="3407C17B" w:rsidR="007B4B59" w:rsidRDefault="007B4B59" w:rsidP="00E807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F6644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000001"/>
    <w:multiLevelType w:val="multilevel"/>
    <w:tmpl w:val="00000001"/>
    <w:lvl w:ilvl="0">
      <w:start w:val="6"/>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4"/>
    <w:multiLevelType w:val="multilevel"/>
    <w:tmpl w:val="052CB38E"/>
    <w:lvl w:ilvl="0">
      <w:start w:val="5"/>
      <w:numFmt w:val="decimal"/>
      <w:suff w:val="nothing"/>
      <w:lvlText w:val="%1."/>
      <w:lvlJc w:val="left"/>
      <w:pPr>
        <w:ind w:left="9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15:restartNumberingAfterBreak="0">
    <w:nsid w:val="03160F92"/>
    <w:multiLevelType w:val="hybridMultilevel"/>
    <w:tmpl w:val="FAFC2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A03BF"/>
    <w:multiLevelType w:val="hybridMultilevel"/>
    <w:tmpl w:val="AE84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45A42"/>
    <w:multiLevelType w:val="hybridMultilevel"/>
    <w:tmpl w:val="A20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2D3BEA"/>
    <w:multiLevelType w:val="hybridMultilevel"/>
    <w:tmpl w:val="827A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43147"/>
    <w:multiLevelType w:val="hybridMultilevel"/>
    <w:tmpl w:val="6062E8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D6DA6"/>
    <w:multiLevelType w:val="hybridMultilevel"/>
    <w:tmpl w:val="9910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C75"/>
    <w:multiLevelType w:val="hybridMultilevel"/>
    <w:tmpl w:val="211EF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A07B2"/>
    <w:multiLevelType w:val="hybridMultilevel"/>
    <w:tmpl w:val="843A132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9AE2D81"/>
    <w:multiLevelType w:val="multilevel"/>
    <w:tmpl w:val="F8580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8A3352"/>
    <w:multiLevelType w:val="hybridMultilevel"/>
    <w:tmpl w:val="F8580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D1661"/>
    <w:multiLevelType w:val="hybridMultilevel"/>
    <w:tmpl w:val="6FBA9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FC4696"/>
    <w:multiLevelType w:val="multilevel"/>
    <w:tmpl w:val="052CB38E"/>
    <w:lvl w:ilvl="0">
      <w:start w:val="5"/>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7" w15:restartNumberingAfterBreak="0">
    <w:nsid w:val="2E8C72AF"/>
    <w:multiLevelType w:val="hybridMultilevel"/>
    <w:tmpl w:val="358476D8"/>
    <w:lvl w:ilvl="0" w:tplc="04090001">
      <w:start w:val="1"/>
      <w:numFmt w:val="bullet"/>
      <w:lvlText w:val=""/>
      <w:lvlJc w:val="left"/>
      <w:pPr>
        <w:ind w:left="360" w:hanging="360"/>
      </w:pPr>
      <w:rPr>
        <w:rFonts w:ascii="Symbol" w:hAnsi="Symbol" w:hint="default"/>
      </w:rPr>
    </w:lvl>
    <w:lvl w:ilvl="1" w:tplc="80720356">
      <w:start w:val="1"/>
      <w:numFmt w:val="decimal"/>
      <w:lvlText w:val="%2)"/>
      <w:lvlJc w:val="left"/>
      <w:pPr>
        <w:ind w:left="360" w:hanging="360"/>
      </w:pPr>
      <w:rPr>
        <w:rFonts w:ascii="Candara" w:eastAsia="Times New Roman" w:hAnsi="Candara" w:cs="Times New Roman"/>
      </w:rPr>
    </w:lvl>
    <w:lvl w:ilvl="2" w:tplc="AA449462">
      <w:start w:val="1"/>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057314"/>
    <w:multiLevelType w:val="hybridMultilevel"/>
    <w:tmpl w:val="2BA0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62B7C"/>
    <w:multiLevelType w:val="hybridMultilevel"/>
    <w:tmpl w:val="07F6A28A"/>
    <w:lvl w:ilvl="0" w:tplc="5942BF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852975"/>
    <w:multiLevelType w:val="hybridMultilevel"/>
    <w:tmpl w:val="589E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163A"/>
    <w:multiLevelType w:val="multilevel"/>
    <w:tmpl w:val="052CB38E"/>
    <w:lvl w:ilvl="0">
      <w:start w:val="5"/>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2" w15:restartNumberingAfterBreak="0">
    <w:nsid w:val="4C662B2C"/>
    <w:multiLevelType w:val="hybridMultilevel"/>
    <w:tmpl w:val="1AC0A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F7D10"/>
    <w:multiLevelType w:val="multilevel"/>
    <w:tmpl w:val="2BA0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B4317F"/>
    <w:multiLevelType w:val="hybridMultilevel"/>
    <w:tmpl w:val="1988E8F6"/>
    <w:lvl w:ilvl="0" w:tplc="4DB4847E">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D42DF7"/>
    <w:multiLevelType w:val="hybridMultilevel"/>
    <w:tmpl w:val="498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456C6"/>
    <w:multiLevelType w:val="multilevel"/>
    <w:tmpl w:val="052CB38E"/>
    <w:lvl w:ilvl="0">
      <w:start w:val="5"/>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7" w15:restartNumberingAfterBreak="0">
    <w:nsid w:val="60027162"/>
    <w:multiLevelType w:val="hybridMultilevel"/>
    <w:tmpl w:val="3F9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84B66"/>
    <w:multiLevelType w:val="hybridMultilevel"/>
    <w:tmpl w:val="FB069D5E"/>
    <w:lvl w:ilvl="0" w:tplc="D5EC5804">
      <w:start w:val="8"/>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3C55585"/>
    <w:multiLevelType w:val="hybridMultilevel"/>
    <w:tmpl w:val="3E0230DC"/>
    <w:lvl w:ilvl="0" w:tplc="F830EF80">
      <w:start w:val="1"/>
      <w:numFmt w:val="decimal"/>
      <w:lvlText w:val="%1."/>
      <w:lvlJc w:val="left"/>
      <w:pPr>
        <w:tabs>
          <w:tab w:val="num" w:pos="720"/>
        </w:tabs>
        <w:ind w:left="720" w:hanging="360"/>
      </w:pPr>
    </w:lvl>
    <w:lvl w:ilvl="1" w:tplc="A1A275CA" w:tentative="1">
      <w:start w:val="1"/>
      <w:numFmt w:val="decimal"/>
      <w:lvlText w:val="%2."/>
      <w:lvlJc w:val="left"/>
      <w:pPr>
        <w:tabs>
          <w:tab w:val="num" w:pos="1440"/>
        </w:tabs>
        <w:ind w:left="1440" w:hanging="360"/>
      </w:pPr>
    </w:lvl>
    <w:lvl w:ilvl="2" w:tplc="5252913E" w:tentative="1">
      <w:start w:val="1"/>
      <w:numFmt w:val="decimal"/>
      <w:lvlText w:val="%3."/>
      <w:lvlJc w:val="left"/>
      <w:pPr>
        <w:tabs>
          <w:tab w:val="num" w:pos="2160"/>
        </w:tabs>
        <w:ind w:left="2160" w:hanging="360"/>
      </w:pPr>
    </w:lvl>
    <w:lvl w:ilvl="3" w:tplc="83B6591C" w:tentative="1">
      <w:start w:val="1"/>
      <w:numFmt w:val="decimal"/>
      <w:lvlText w:val="%4."/>
      <w:lvlJc w:val="left"/>
      <w:pPr>
        <w:tabs>
          <w:tab w:val="num" w:pos="2880"/>
        </w:tabs>
        <w:ind w:left="2880" w:hanging="360"/>
      </w:pPr>
    </w:lvl>
    <w:lvl w:ilvl="4" w:tplc="F0EAD2F0" w:tentative="1">
      <w:start w:val="1"/>
      <w:numFmt w:val="decimal"/>
      <w:lvlText w:val="%5."/>
      <w:lvlJc w:val="left"/>
      <w:pPr>
        <w:tabs>
          <w:tab w:val="num" w:pos="3600"/>
        </w:tabs>
        <w:ind w:left="3600" w:hanging="360"/>
      </w:pPr>
    </w:lvl>
    <w:lvl w:ilvl="5" w:tplc="B7F6DFBA" w:tentative="1">
      <w:start w:val="1"/>
      <w:numFmt w:val="decimal"/>
      <w:lvlText w:val="%6."/>
      <w:lvlJc w:val="left"/>
      <w:pPr>
        <w:tabs>
          <w:tab w:val="num" w:pos="4320"/>
        </w:tabs>
        <w:ind w:left="4320" w:hanging="360"/>
      </w:pPr>
    </w:lvl>
    <w:lvl w:ilvl="6" w:tplc="9E965B7C" w:tentative="1">
      <w:start w:val="1"/>
      <w:numFmt w:val="decimal"/>
      <w:lvlText w:val="%7."/>
      <w:lvlJc w:val="left"/>
      <w:pPr>
        <w:tabs>
          <w:tab w:val="num" w:pos="5040"/>
        </w:tabs>
        <w:ind w:left="5040" w:hanging="360"/>
      </w:pPr>
    </w:lvl>
    <w:lvl w:ilvl="7" w:tplc="3C2A79F2" w:tentative="1">
      <w:start w:val="1"/>
      <w:numFmt w:val="decimal"/>
      <w:lvlText w:val="%8."/>
      <w:lvlJc w:val="left"/>
      <w:pPr>
        <w:tabs>
          <w:tab w:val="num" w:pos="5760"/>
        </w:tabs>
        <w:ind w:left="5760" w:hanging="360"/>
      </w:pPr>
    </w:lvl>
    <w:lvl w:ilvl="8" w:tplc="B3DEF952" w:tentative="1">
      <w:start w:val="1"/>
      <w:numFmt w:val="decimal"/>
      <w:lvlText w:val="%9."/>
      <w:lvlJc w:val="left"/>
      <w:pPr>
        <w:tabs>
          <w:tab w:val="num" w:pos="6480"/>
        </w:tabs>
        <w:ind w:left="6480" w:hanging="360"/>
      </w:pPr>
    </w:lvl>
  </w:abstractNum>
  <w:abstractNum w:abstractNumId="30" w15:restartNumberingAfterBreak="0">
    <w:nsid w:val="647775FA"/>
    <w:multiLevelType w:val="hybridMultilevel"/>
    <w:tmpl w:val="A7E6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63ABB"/>
    <w:multiLevelType w:val="multilevel"/>
    <w:tmpl w:val="00000004"/>
    <w:lvl w:ilvl="0">
      <w:start w:val="6"/>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2" w15:restartNumberingAfterBreak="0">
    <w:nsid w:val="6FE44E4E"/>
    <w:multiLevelType w:val="hybridMultilevel"/>
    <w:tmpl w:val="B9B61AA6"/>
    <w:lvl w:ilvl="0" w:tplc="A69A10D4">
      <w:start w:val="7"/>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C122B"/>
    <w:multiLevelType w:val="hybridMultilevel"/>
    <w:tmpl w:val="7AD486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754A59F6"/>
    <w:multiLevelType w:val="multilevel"/>
    <w:tmpl w:val="FB069D5E"/>
    <w:lvl w:ilvl="0">
      <w:start w:val="8"/>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5" w15:restartNumberingAfterBreak="0">
    <w:nsid w:val="792423D8"/>
    <w:multiLevelType w:val="hybridMultilevel"/>
    <w:tmpl w:val="78DC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6C6FA8"/>
    <w:multiLevelType w:val="hybridMultilevel"/>
    <w:tmpl w:val="860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29"/>
  </w:num>
  <w:num w:numId="7">
    <w:abstractNumId w:val="25"/>
  </w:num>
  <w:num w:numId="8">
    <w:abstractNumId w:val="14"/>
  </w:num>
  <w:num w:numId="9">
    <w:abstractNumId w:val="7"/>
  </w:num>
  <w:num w:numId="10">
    <w:abstractNumId w:val="11"/>
  </w:num>
  <w:num w:numId="11">
    <w:abstractNumId w:val="24"/>
  </w:num>
  <w:num w:numId="12">
    <w:abstractNumId w:val="10"/>
  </w:num>
  <w:num w:numId="13">
    <w:abstractNumId w:val="20"/>
  </w:num>
  <w:num w:numId="14">
    <w:abstractNumId w:val="36"/>
  </w:num>
  <w:num w:numId="15">
    <w:abstractNumId w:val="6"/>
  </w:num>
  <w:num w:numId="16">
    <w:abstractNumId w:val="27"/>
  </w:num>
  <w:num w:numId="17">
    <w:abstractNumId w:val="12"/>
  </w:num>
  <w:num w:numId="18">
    <w:abstractNumId w:val="28"/>
  </w:num>
  <w:num w:numId="19">
    <w:abstractNumId w:val="31"/>
  </w:num>
  <w:num w:numId="20">
    <w:abstractNumId w:val="34"/>
  </w:num>
  <w:num w:numId="21">
    <w:abstractNumId w:val="32"/>
  </w:num>
  <w:num w:numId="22">
    <w:abstractNumId w:val="30"/>
  </w:num>
  <w:num w:numId="23">
    <w:abstractNumId w:val="17"/>
  </w:num>
  <w:num w:numId="24">
    <w:abstractNumId w:val="35"/>
  </w:num>
  <w:num w:numId="25">
    <w:abstractNumId w:val="13"/>
  </w:num>
  <w:num w:numId="26">
    <w:abstractNumId w:val="8"/>
  </w:num>
  <w:num w:numId="27">
    <w:abstractNumId w:val="18"/>
  </w:num>
  <w:num w:numId="28">
    <w:abstractNumId w:val="23"/>
  </w:num>
  <w:num w:numId="29">
    <w:abstractNumId w:val="15"/>
  </w:num>
  <w:num w:numId="30">
    <w:abstractNumId w:val="33"/>
  </w:num>
  <w:num w:numId="31">
    <w:abstractNumId w:val="26"/>
  </w:num>
  <w:num w:numId="32">
    <w:abstractNumId w:val="16"/>
  </w:num>
  <w:num w:numId="33">
    <w:abstractNumId w:val="21"/>
  </w:num>
  <w:num w:numId="34">
    <w:abstractNumId w:val="9"/>
  </w:num>
  <w:num w:numId="35">
    <w:abstractNumId w:val="22"/>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96"/>
    <w:rsid w:val="000018B7"/>
    <w:rsid w:val="00004C11"/>
    <w:rsid w:val="000073AF"/>
    <w:rsid w:val="00014F70"/>
    <w:rsid w:val="00014FC3"/>
    <w:rsid w:val="00015454"/>
    <w:rsid w:val="00023606"/>
    <w:rsid w:val="00030407"/>
    <w:rsid w:val="00031CB7"/>
    <w:rsid w:val="000328E0"/>
    <w:rsid w:val="00032B6E"/>
    <w:rsid w:val="00032D87"/>
    <w:rsid w:val="0003472E"/>
    <w:rsid w:val="00035FE4"/>
    <w:rsid w:val="000378AC"/>
    <w:rsid w:val="00041C4C"/>
    <w:rsid w:val="00043E90"/>
    <w:rsid w:val="000442D7"/>
    <w:rsid w:val="00047675"/>
    <w:rsid w:val="00051217"/>
    <w:rsid w:val="000543DF"/>
    <w:rsid w:val="000551D5"/>
    <w:rsid w:val="00063970"/>
    <w:rsid w:val="000665F6"/>
    <w:rsid w:val="0006791C"/>
    <w:rsid w:val="00067A28"/>
    <w:rsid w:val="00070748"/>
    <w:rsid w:val="00076A46"/>
    <w:rsid w:val="00077130"/>
    <w:rsid w:val="00077AC6"/>
    <w:rsid w:val="00080027"/>
    <w:rsid w:val="0008026A"/>
    <w:rsid w:val="000951F2"/>
    <w:rsid w:val="000954C3"/>
    <w:rsid w:val="00096143"/>
    <w:rsid w:val="000A08E8"/>
    <w:rsid w:val="000A1C31"/>
    <w:rsid w:val="000A3925"/>
    <w:rsid w:val="000A396D"/>
    <w:rsid w:val="000A726D"/>
    <w:rsid w:val="000B73D8"/>
    <w:rsid w:val="000B7F84"/>
    <w:rsid w:val="000C1B7B"/>
    <w:rsid w:val="000C2572"/>
    <w:rsid w:val="000C4B7D"/>
    <w:rsid w:val="000C51CE"/>
    <w:rsid w:val="000D02FF"/>
    <w:rsid w:val="000D164B"/>
    <w:rsid w:val="000D21B1"/>
    <w:rsid w:val="000D4689"/>
    <w:rsid w:val="000E6443"/>
    <w:rsid w:val="000E6B35"/>
    <w:rsid w:val="000E7A29"/>
    <w:rsid w:val="000F41A1"/>
    <w:rsid w:val="000F442D"/>
    <w:rsid w:val="00101FBC"/>
    <w:rsid w:val="001032B3"/>
    <w:rsid w:val="00107AE4"/>
    <w:rsid w:val="00111EC3"/>
    <w:rsid w:val="0011361C"/>
    <w:rsid w:val="00113CFE"/>
    <w:rsid w:val="00114D21"/>
    <w:rsid w:val="00116A47"/>
    <w:rsid w:val="00121818"/>
    <w:rsid w:val="00121FFD"/>
    <w:rsid w:val="0012412B"/>
    <w:rsid w:val="00130AC0"/>
    <w:rsid w:val="0013466C"/>
    <w:rsid w:val="0013543E"/>
    <w:rsid w:val="001355A0"/>
    <w:rsid w:val="00146FB6"/>
    <w:rsid w:val="00151B97"/>
    <w:rsid w:val="001547A3"/>
    <w:rsid w:val="00157B61"/>
    <w:rsid w:val="00162B34"/>
    <w:rsid w:val="00162EF5"/>
    <w:rsid w:val="00164B1C"/>
    <w:rsid w:val="00167671"/>
    <w:rsid w:val="001710B5"/>
    <w:rsid w:val="00174317"/>
    <w:rsid w:val="001750D5"/>
    <w:rsid w:val="00176426"/>
    <w:rsid w:val="00180276"/>
    <w:rsid w:val="001965B6"/>
    <w:rsid w:val="00197078"/>
    <w:rsid w:val="001970DB"/>
    <w:rsid w:val="001A4F69"/>
    <w:rsid w:val="001A5324"/>
    <w:rsid w:val="001A56F4"/>
    <w:rsid w:val="001B0961"/>
    <w:rsid w:val="001B2AE9"/>
    <w:rsid w:val="001B33DB"/>
    <w:rsid w:val="001C13D4"/>
    <w:rsid w:val="001C220A"/>
    <w:rsid w:val="001C5AD2"/>
    <w:rsid w:val="001C63CD"/>
    <w:rsid w:val="001D0FC8"/>
    <w:rsid w:val="001D347C"/>
    <w:rsid w:val="001F6652"/>
    <w:rsid w:val="001F6E21"/>
    <w:rsid w:val="00200065"/>
    <w:rsid w:val="00201239"/>
    <w:rsid w:val="00201375"/>
    <w:rsid w:val="00204AA6"/>
    <w:rsid w:val="00205615"/>
    <w:rsid w:val="00207612"/>
    <w:rsid w:val="00212875"/>
    <w:rsid w:val="00213802"/>
    <w:rsid w:val="00214265"/>
    <w:rsid w:val="0021481B"/>
    <w:rsid w:val="00214FFA"/>
    <w:rsid w:val="00215FB3"/>
    <w:rsid w:val="00217EB4"/>
    <w:rsid w:val="0022051A"/>
    <w:rsid w:val="0022281F"/>
    <w:rsid w:val="00223FF8"/>
    <w:rsid w:val="0022461B"/>
    <w:rsid w:val="00227429"/>
    <w:rsid w:val="00237D79"/>
    <w:rsid w:val="00240433"/>
    <w:rsid w:val="00241E31"/>
    <w:rsid w:val="002518F8"/>
    <w:rsid w:val="00251A39"/>
    <w:rsid w:val="00253EF0"/>
    <w:rsid w:val="002541C9"/>
    <w:rsid w:val="00255130"/>
    <w:rsid w:val="00266FCE"/>
    <w:rsid w:val="00271A1B"/>
    <w:rsid w:val="00275A11"/>
    <w:rsid w:val="00276D62"/>
    <w:rsid w:val="00284663"/>
    <w:rsid w:val="00293E33"/>
    <w:rsid w:val="00294D53"/>
    <w:rsid w:val="0029508B"/>
    <w:rsid w:val="002B02B0"/>
    <w:rsid w:val="002B1C15"/>
    <w:rsid w:val="002B7229"/>
    <w:rsid w:val="002D0621"/>
    <w:rsid w:val="002D181D"/>
    <w:rsid w:val="002D2F63"/>
    <w:rsid w:val="002D3E00"/>
    <w:rsid w:val="002D4525"/>
    <w:rsid w:val="002F122B"/>
    <w:rsid w:val="002F3749"/>
    <w:rsid w:val="002F5BF7"/>
    <w:rsid w:val="002F638C"/>
    <w:rsid w:val="002F67E2"/>
    <w:rsid w:val="002F70C6"/>
    <w:rsid w:val="00303877"/>
    <w:rsid w:val="00303E36"/>
    <w:rsid w:val="00303EB8"/>
    <w:rsid w:val="0030449E"/>
    <w:rsid w:val="003066EF"/>
    <w:rsid w:val="003112D6"/>
    <w:rsid w:val="003161EC"/>
    <w:rsid w:val="00320903"/>
    <w:rsid w:val="00321113"/>
    <w:rsid w:val="00323331"/>
    <w:rsid w:val="00323432"/>
    <w:rsid w:val="00325609"/>
    <w:rsid w:val="00327FCE"/>
    <w:rsid w:val="003321C8"/>
    <w:rsid w:val="00333ABA"/>
    <w:rsid w:val="00333EFA"/>
    <w:rsid w:val="00337A2F"/>
    <w:rsid w:val="0034074C"/>
    <w:rsid w:val="00344208"/>
    <w:rsid w:val="0035573C"/>
    <w:rsid w:val="003558AF"/>
    <w:rsid w:val="00360781"/>
    <w:rsid w:val="003709AF"/>
    <w:rsid w:val="00384FD8"/>
    <w:rsid w:val="00386F5F"/>
    <w:rsid w:val="00387559"/>
    <w:rsid w:val="003A6007"/>
    <w:rsid w:val="003A6EBB"/>
    <w:rsid w:val="003B23C7"/>
    <w:rsid w:val="003B4A01"/>
    <w:rsid w:val="003C3BD1"/>
    <w:rsid w:val="003D3359"/>
    <w:rsid w:val="003D35D8"/>
    <w:rsid w:val="003D4132"/>
    <w:rsid w:val="003E18B0"/>
    <w:rsid w:val="003E3C30"/>
    <w:rsid w:val="003F30DE"/>
    <w:rsid w:val="003F4464"/>
    <w:rsid w:val="003F79A2"/>
    <w:rsid w:val="00402C5E"/>
    <w:rsid w:val="0040368C"/>
    <w:rsid w:val="00404B81"/>
    <w:rsid w:val="00404FD9"/>
    <w:rsid w:val="00405234"/>
    <w:rsid w:val="00405681"/>
    <w:rsid w:val="0040595D"/>
    <w:rsid w:val="00410F6E"/>
    <w:rsid w:val="0041487C"/>
    <w:rsid w:val="00415167"/>
    <w:rsid w:val="00421803"/>
    <w:rsid w:val="004218E4"/>
    <w:rsid w:val="00422DB6"/>
    <w:rsid w:val="004230CB"/>
    <w:rsid w:val="00433379"/>
    <w:rsid w:val="00433560"/>
    <w:rsid w:val="0043384E"/>
    <w:rsid w:val="00433B1F"/>
    <w:rsid w:val="00434E8A"/>
    <w:rsid w:val="0043539B"/>
    <w:rsid w:val="0044006F"/>
    <w:rsid w:val="004405B3"/>
    <w:rsid w:val="00441036"/>
    <w:rsid w:val="0044334F"/>
    <w:rsid w:val="00454BD5"/>
    <w:rsid w:val="00456E4F"/>
    <w:rsid w:val="00460674"/>
    <w:rsid w:val="0046082A"/>
    <w:rsid w:val="00461300"/>
    <w:rsid w:val="004623B0"/>
    <w:rsid w:val="00462F01"/>
    <w:rsid w:val="0046386D"/>
    <w:rsid w:val="00476ADA"/>
    <w:rsid w:val="0048233C"/>
    <w:rsid w:val="00483F0C"/>
    <w:rsid w:val="00493825"/>
    <w:rsid w:val="00494A17"/>
    <w:rsid w:val="00495F35"/>
    <w:rsid w:val="004A1688"/>
    <w:rsid w:val="004A27A7"/>
    <w:rsid w:val="004A297D"/>
    <w:rsid w:val="004A44B1"/>
    <w:rsid w:val="004A655A"/>
    <w:rsid w:val="004A721A"/>
    <w:rsid w:val="004B1219"/>
    <w:rsid w:val="004B42AE"/>
    <w:rsid w:val="004B4EA8"/>
    <w:rsid w:val="004B6C40"/>
    <w:rsid w:val="004B6EEB"/>
    <w:rsid w:val="004C0489"/>
    <w:rsid w:val="004C49F7"/>
    <w:rsid w:val="004D0C10"/>
    <w:rsid w:val="004D1A2C"/>
    <w:rsid w:val="004D2046"/>
    <w:rsid w:val="004D32FD"/>
    <w:rsid w:val="004D59AF"/>
    <w:rsid w:val="004E1045"/>
    <w:rsid w:val="004E2BA3"/>
    <w:rsid w:val="004E337F"/>
    <w:rsid w:val="004E4E27"/>
    <w:rsid w:val="004F38DC"/>
    <w:rsid w:val="004F65BE"/>
    <w:rsid w:val="004F6AB3"/>
    <w:rsid w:val="00500703"/>
    <w:rsid w:val="0050274D"/>
    <w:rsid w:val="005053BD"/>
    <w:rsid w:val="00505804"/>
    <w:rsid w:val="0051180C"/>
    <w:rsid w:val="00512C36"/>
    <w:rsid w:val="00513C20"/>
    <w:rsid w:val="00515863"/>
    <w:rsid w:val="00521349"/>
    <w:rsid w:val="00543D37"/>
    <w:rsid w:val="005478E8"/>
    <w:rsid w:val="00552599"/>
    <w:rsid w:val="00556EC6"/>
    <w:rsid w:val="005605C5"/>
    <w:rsid w:val="00562FEF"/>
    <w:rsid w:val="00564B1B"/>
    <w:rsid w:val="00565DC7"/>
    <w:rsid w:val="005748AC"/>
    <w:rsid w:val="005818CF"/>
    <w:rsid w:val="0058321A"/>
    <w:rsid w:val="005872A6"/>
    <w:rsid w:val="005906BA"/>
    <w:rsid w:val="00591899"/>
    <w:rsid w:val="00592065"/>
    <w:rsid w:val="00592DAE"/>
    <w:rsid w:val="00594936"/>
    <w:rsid w:val="00597470"/>
    <w:rsid w:val="005A033D"/>
    <w:rsid w:val="005A0FD4"/>
    <w:rsid w:val="005A475B"/>
    <w:rsid w:val="005A5BE8"/>
    <w:rsid w:val="005A6E1E"/>
    <w:rsid w:val="005A7015"/>
    <w:rsid w:val="005A7EAE"/>
    <w:rsid w:val="005B4499"/>
    <w:rsid w:val="005B51CE"/>
    <w:rsid w:val="005C0314"/>
    <w:rsid w:val="005C515A"/>
    <w:rsid w:val="005D08E9"/>
    <w:rsid w:val="005D0DCB"/>
    <w:rsid w:val="005D1C81"/>
    <w:rsid w:val="005D1FE5"/>
    <w:rsid w:val="005D401F"/>
    <w:rsid w:val="005E0AEB"/>
    <w:rsid w:val="005E133C"/>
    <w:rsid w:val="005E2B42"/>
    <w:rsid w:val="005E5C1F"/>
    <w:rsid w:val="005E7B5F"/>
    <w:rsid w:val="005F4BDE"/>
    <w:rsid w:val="005F4F86"/>
    <w:rsid w:val="005F6A50"/>
    <w:rsid w:val="00603FBC"/>
    <w:rsid w:val="00607FC3"/>
    <w:rsid w:val="00614251"/>
    <w:rsid w:val="006158CE"/>
    <w:rsid w:val="00616046"/>
    <w:rsid w:val="00616750"/>
    <w:rsid w:val="006174E0"/>
    <w:rsid w:val="00621579"/>
    <w:rsid w:val="006228E4"/>
    <w:rsid w:val="0062338C"/>
    <w:rsid w:val="00623C92"/>
    <w:rsid w:val="0063252F"/>
    <w:rsid w:val="00632909"/>
    <w:rsid w:val="0063361D"/>
    <w:rsid w:val="00650E24"/>
    <w:rsid w:val="00650EED"/>
    <w:rsid w:val="00651F32"/>
    <w:rsid w:val="006534D9"/>
    <w:rsid w:val="00654988"/>
    <w:rsid w:val="0065708C"/>
    <w:rsid w:val="00657BF8"/>
    <w:rsid w:val="00664BF6"/>
    <w:rsid w:val="006672E7"/>
    <w:rsid w:val="0066754D"/>
    <w:rsid w:val="00670566"/>
    <w:rsid w:val="006705D9"/>
    <w:rsid w:val="0067100E"/>
    <w:rsid w:val="00671F4E"/>
    <w:rsid w:val="00676C0B"/>
    <w:rsid w:val="00676D69"/>
    <w:rsid w:val="0068064A"/>
    <w:rsid w:val="0068249B"/>
    <w:rsid w:val="006851A1"/>
    <w:rsid w:val="00686B21"/>
    <w:rsid w:val="0068722F"/>
    <w:rsid w:val="00687843"/>
    <w:rsid w:val="0069223D"/>
    <w:rsid w:val="0069455F"/>
    <w:rsid w:val="006961CC"/>
    <w:rsid w:val="00696268"/>
    <w:rsid w:val="006977E4"/>
    <w:rsid w:val="006A044A"/>
    <w:rsid w:val="006A2825"/>
    <w:rsid w:val="006A2FBF"/>
    <w:rsid w:val="006A40DD"/>
    <w:rsid w:val="006A53EE"/>
    <w:rsid w:val="006A5FA9"/>
    <w:rsid w:val="006B0906"/>
    <w:rsid w:val="006B2199"/>
    <w:rsid w:val="006B224F"/>
    <w:rsid w:val="006B3235"/>
    <w:rsid w:val="006B4C50"/>
    <w:rsid w:val="006C326C"/>
    <w:rsid w:val="006D32A7"/>
    <w:rsid w:val="006D598C"/>
    <w:rsid w:val="006D6BCA"/>
    <w:rsid w:val="006E1522"/>
    <w:rsid w:val="006E21B2"/>
    <w:rsid w:val="006E49E3"/>
    <w:rsid w:val="006E5401"/>
    <w:rsid w:val="006E77E3"/>
    <w:rsid w:val="006F0D22"/>
    <w:rsid w:val="007015C3"/>
    <w:rsid w:val="0070191C"/>
    <w:rsid w:val="00701D16"/>
    <w:rsid w:val="007023AA"/>
    <w:rsid w:val="00706F37"/>
    <w:rsid w:val="0071654D"/>
    <w:rsid w:val="0072115A"/>
    <w:rsid w:val="00722C16"/>
    <w:rsid w:val="00722E38"/>
    <w:rsid w:val="0073053C"/>
    <w:rsid w:val="00730A43"/>
    <w:rsid w:val="00736E39"/>
    <w:rsid w:val="00737C2E"/>
    <w:rsid w:val="00740AD2"/>
    <w:rsid w:val="00746409"/>
    <w:rsid w:val="00751020"/>
    <w:rsid w:val="007531F6"/>
    <w:rsid w:val="00755374"/>
    <w:rsid w:val="0075607F"/>
    <w:rsid w:val="007570BF"/>
    <w:rsid w:val="00761A3E"/>
    <w:rsid w:val="00763E7D"/>
    <w:rsid w:val="00764179"/>
    <w:rsid w:val="007645F1"/>
    <w:rsid w:val="0076601F"/>
    <w:rsid w:val="007669D5"/>
    <w:rsid w:val="007714A7"/>
    <w:rsid w:val="00771899"/>
    <w:rsid w:val="00773E0F"/>
    <w:rsid w:val="00787D91"/>
    <w:rsid w:val="007933F5"/>
    <w:rsid w:val="00793D26"/>
    <w:rsid w:val="007977E6"/>
    <w:rsid w:val="007A027B"/>
    <w:rsid w:val="007A226A"/>
    <w:rsid w:val="007A3EB9"/>
    <w:rsid w:val="007A5860"/>
    <w:rsid w:val="007A6476"/>
    <w:rsid w:val="007B22CC"/>
    <w:rsid w:val="007B4B59"/>
    <w:rsid w:val="007B79A5"/>
    <w:rsid w:val="007C0CA9"/>
    <w:rsid w:val="007C6A47"/>
    <w:rsid w:val="007E1A52"/>
    <w:rsid w:val="007E4A3C"/>
    <w:rsid w:val="007E4A65"/>
    <w:rsid w:val="007F6D45"/>
    <w:rsid w:val="00801214"/>
    <w:rsid w:val="00810120"/>
    <w:rsid w:val="00811702"/>
    <w:rsid w:val="00813077"/>
    <w:rsid w:val="008201B2"/>
    <w:rsid w:val="008268B0"/>
    <w:rsid w:val="00827098"/>
    <w:rsid w:val="00827919"/>
    <w:rsid w:val="008314E1"/>
    <w:rsid w:val="00833701"/>
    <w:rsid w:val="008346D5"/>
    <w:rsid w:val="008403BF"/>
    <w:rsid w:val="0084162D"/>
    <w:rsid w:val="00847439"/>
    <w:rsid w:val="008508AD"/>
    <w:rsid w:val="00853CA9"/>
    <w:rsid w:val="0085484B"/>
    <w:rsid w:val="00861CAA"/>
    <w:rsid w:val="00861DDA"/>
    <w:rsid w:val="00864365"/>
    <w:rsid w:val="00870779"/>
    <w:rsid w:val="00870D46"/>
    <w:rsid w:val="00875A9E"/>
    <w:rsid w:val="00876649"/>
    <w:rsid w:val="0087795F"/>
    <w:rsid w:val="00877E78"/>
    <w:rsid w:val="0088232C"/>
    <w:rsid w:val="00883E31"/>
    <w:rsid w:val="0088548F"/>
    <w:rsid w:val="00885FDD"/>
    <w:rsid w:val="00886E72"/>
    <w:rsid w:val="008933DD"/>
    <w:rsid w:val="00894EA0"/>
    <w:rsid w:val="00895A95"/>
    <w:rsid w:val="008A4B70"/>
    <w:rsid w:val="008B1D84"/>
    <w:rsid w:val="008B3E3E"/>
    <w:rsid w:val="008B4741"/>
    <w:rsid w:val="008B49C7"/>
    <w:rsid w:val="008B6E77"/>
    <w:rsid w:val="008C0AC7"/>
    <w:rsid w:val="008C2751"/>
    <w:rsid w:val="008C278E"/>
    <w:rsid w:val="008C55B3"/>
    <w:rsid w:val="008D1412"/>
    <w:rsid w:val="008D3EFD"/>
    <w:rsid w:val="008D58B9"/>
    <w:rsid w:val="008D64D9"/>
    <w:rsid w:val="008E2A4D"/>
    <w:rsid w:val="008E6046"/>
    <w:rsid w:val="008E6CEA"/>
    <w:rsid w:val="008E78BE"/>
    <w:rsid w:val="008F04A2"/>
    <w:rsid w:val="008F60CA"/>
    <w:rsid w:val="009069EA"/>
    <w:rsid w:val="00906B9B"/>
    <w:rsid w:val="00910108"/>
    <w:rsid w:val="009126BC"/>
    <w:rsid w:val="0091335F"/>
    <w:rsid w:val="009162B0"/>
    <w:rsid w:val="0092056C"/>
    <w:rsid w:val="009219A2"/>
    <w:rsid w:val="0092239B"/>
    <w:rsid w:val="00923C41"/>
    <w:rsid w:val="00926D73"/>
    <w:rsid w:val="00935166"/>
    <w:rsid w:val="009353B7"/>
    <w:rsid w:val="00936B2F"/>
    <w:rsid w:val="00936FDF"/>
    <w:rsid w:val="00944A27"/>
    <w:rsid w:val="009460B9"/>
    <w:rsid w:val="00947F06"/>
    <w:rsid w:val="00952E91"/>
    <w:rsid w:val="009533C8"/>
    <w:rsid w:val="009609C1"/>
    <w:rsid w:val="009659C6"/>
    <w:rsid w:val="009706EA"/>
    <w:rsid w:val="00972A38"/>
    <w:rsid w:val="00975CC8"/>
    <w:rsid w:val="00976C3A"/>
    <w:rsid w:val="00977B44"/>
    <w:rsid w:val="0098046C"/>
    <w:rsid w:val="00984CBD"/>
    <w:rsid w:val="009950D3"/>
    <w:rsid w:val="009A1CE6"/>
    <w:rsid w:val="009A3C9E"/>
    <w:rsid w:val="009A7CE9"/>
    <w:rsid w:val="009B2104"/>
    <w:rsid w:val="009B2A9A"/>
    <w:rsid w:val="009B36E0"/>
    <w:rsid w:val="009B3F95"/>
    <w:rsid w:val="009B4A40"/>
    <w:rsid w:val="009B58BE"/>
    <w:rsid w:val="009B61D1"/>
    <w:rsid w:val="009B68C5"/>
    <w:rsid w:val="009B6F8C"/>
    <w:rsid w:val="009C2908"/>
    <w:rsid w:val="009C378D"/>
    <w:rsid w:val="009C5D95"/>
    <w:rsid w:val="009C653A"/>
    <w:rsid w:val="009C7BC5"/>
    <w:rsid w:val="009D1994"/>
    <w:rsid w:val="009D36C0"/>
    <w:rsid w:val="009D4B18"/>
    <w:rsid w:val="009E0741"/>
    <w:rsid w:val="009E365F"/>
    <w:rsid w:val="009E37FF"/>
    <w:rsid w:val="009F05A7"/>
    <w:rsid w:val="009F11FC"/>
    <w:rsid w:val="009F2282"/>
    <w:rsid w:val="009F2C69"/>
    <w:rsid w:val="009F4B4D"/>
    <w:rsid w:val="009F7D48"/>
    <w:rsid w:val="00A01D33"/>
    <w:rsid w:val="00A151D1"/>
    <w:rsid w:val="00A24D9D"/>
    <w:rsid w:val="00A27BD2"/>
    <w:rsid w:val="00A30A6C"/>
    <w:rsid w:val="00A31C7E"/>
    <w:rsid w:val="00A371C0"/>
    <w:rsid w:val="00A4072B"/>
    <w:rsid w:val="00A45823"/>
    <w:rsid w:val="00A46019"/>
    <w:rsid w:val="00A466ED"/>
    <w:rsid w:val="00A57339"/>
    <w:rsid w:val="00A607DC"/>
    <w:rsid w:val="00A6416D"/>
    <w:rsid w:val="00A64B9D"/>
    <w:rsid w:val="00A70405"/>
    <w:rsid w:val="00A74427"/>
    <w:rsid w:val="00A7480D"/>
    <w:rsid w:val="00A74987"/>
    <w:rsid w:val="00A7506A"/>
    <w:rsid w:val="00A75EEE"/>
    <w:rsid w:val="00A80787"/>
    <w:rsid w:val="00A81C9C"/>
    <w:rsid w:val="00A846EE"/>
    <w:rsid w:val="00A8517C"/>
    <w:rsid w:val="00A85C7F"/>
    <w:rsid w:val="00A874FE"/>
    <w:rsid w:val="00A92887"/>
    <w:rsid w:val="00A969E6"/>
    <w:rsid w:val="00AA3CDA"/>
    <w:rsid w:val="00AA47C3"/>
    <w:rsid w:val="00AA58F0"/>
    <w:rsid w:val="00AA6E34"/>
    <w:rsid w:val="00AB2C09"/>
    <w:rsid w:val="00AB3F7B"/>
    <w:rsid w:val="00AC202A"/>
    <w:rsid w:val="00AC292F"/>
    <w:rsid w:val="00AC51CA"/>
    <w:rsid w:val="00AC5CC1"/>
    <w:rsid w:val="00AC7417"/>
    <w:rsid w:val="00AC7C27"/>
    <w:rsid w:val="00AD568B"/>
    <w:rsid w:val="00AD6A05"/>
    <w:rsid w:val="00AE4889"/>
    <w:rsid w:val="00AF140D"/>
    <w:rsid w:val="00AF2DE0"/>
    <w:rsid w:val="00B00BCB"/>
    <w:rsid w:val="00B06037"/>
    <w:rsid w:val="00B101A7"/>
    <w:rsid w:val="00B16F1D"/>
    <w:rsid w:val="00B2131B"/>
    <w:rsid w:val="00B2199E"/>
    <w:rsid w:val="00B307F0"/>
    <w:rsid w:val="00B30D8F"/>
    <w:rsid w:val="00B31603"/>
    <w:rsid w:val="00B31F9E"/>
    <w:rsid w:val="00B33CE3"/>
    <w:rsid w:val="00B35847"/>
    <w:rsid w:val="00B36AFB"/>
    <w:rsid w:val="00B418AF"/>
    <w:rsid w:val="00B42BCB"/>
    <w:rsid w:val="00B47307"/>
    <w:rsid w:val="00B508B6"/>
    <w:rsid w:val="00B52259"/>
    <w:rsid w:val="00B544BB"/>
    <w:rsid w:val="00B57E1D"/>
    <w:rsid w:val="00B57FEF"/>
    <w:rsid w:val="00B60000"/>
    <w:rsid w:val="00B6333D"/>
    <w:rsid w:val="00B64F97"/>
    <w:rsid w:val="00B66C2E"/>
    <w:rsid w:val="00B67F60"/>
    <w:rsid w:val="00B7054E"/>
    <w:rsid w:val="00B730F6"/>
    <w:rsid w:val="00B73C7E"/>
    <w:rsid w:val="00B73CF4"/>
    <w:rsid w:val="00B75504"/>
    <w:rsid w:val="00B7705E"/>
    <w:rsid w:val="00B80B20"/>
    <w:rsid w:val="00B80D4A"/>
    <w:rsid w:val="00B85521"/>
    <w:rsid w:val="00B87B1E"/>
    <w:rsid w:val="00B9020B"/>
    <w:rsid w:val="00B91F24"/>
    <w:rsid w:val="00B954DE"/>
    <w:rsid w:val="00B95A91"/>
    <w:rsid w:val="00B96060"/>
    <w:rsid w:val="00B97667"/>
    <w:rsid w:val="00BA2C69"/>
    <w:rsid w:val="00BA45F4"/>
    <w:rsid w:val="00BB26D8"/>
    <w:rsid w:val="00BB60E1"/>
    <w:rsid w:val="00BC184B"/>
    <w:rsid w:val="00BC6DAF"/>
    <w:rsid w:val="00BC71EB"/>
    <w:rsid w:val="00BD0596"/>
    <w:rsid w:val="00BD4C74"/>
    <w:rsid w:val="00BD6798"/>
    <w:rsid w:val="00BD7943"/>
    <w:rsid w:val="00BE3F3D"/>
    <w:rsid w:val="00BE433F"/>
    <w:rsid w:val="00BE4C39"/>
    <w:rsid w:val="00BE6E19"/>
    <w:rsid w:val="00BF24C3"/>
    <w:rsid w:val="00BF52ED"/>
    <w:rsid w:val="00BF5415"/>
    <w:rsid w:val="00C00045"/>
    <w:rsid w:val="00C04B36"/>
    <w:rsid w:val="00C05347"/>
    <w:rsid w:val="00C0727A"/>
    <w:rsid w:val="00C075BE"/>
    <w:rsid w:val="00C12503"/>
    <w:rsid w:val="00C1468D"/>
    <w:rsid w:val="00C152F7"/>
    <w:rsid w:val="00C15C4E"/>
    <w:rsid w:val="00C16BDD"/>
    <w:rsid w:val="00C17268"/>
    <w:rsid w:val="00C17B26"/>
    <w:rsid w:val="00C22ABB"/>
    <w:rsid w:val="00C25035"/>
    <w:rsid w:val="00C2624E"/>
    <w:rsid w:val="00C267E1"/>
    <w:rsid w:val="00C37138"/>
    <w:rsid w:val="00C37786"/>
    <w:rsid w:val="00C40FA8"/>
    <w:rsid w:val="00C41CD2"/>
    <w:rsid w:val="00C4212A"/>
    <w:rsid w:val="00C44E40"/>
    <w:rsid w:val="00C46A7E"/>
    <w:rsid w:val="00C5291A"/>
    <w:rsid w:val="00C53CCE"/>
    <w:rsid w:val="00C546A9"/>
    <w:rsid w:val="00C578E8"/>
    <w:rsid w:val="00C60DB2"/>
    <w:rsid w:val="00C620D2"/>
    <w:rsid w:val="00C7288D"/>
    <w:rsid w:val="00C73B76"/>
    <w:rsid w:val="00C7414E"/>
    <w:rsid w:val="00C77D7E"/>
    <w:rsid w:val="00C80268"/>
    <w:rsid w:val="00C809A6"/>
    <w:rsid w:val="00C81122"/>
    <w:rsid w:val="00C820EF"/>
    <w:rsid w:val="00C82967"/>
    <w:rsid w:val="00C82B25"/>
    <w:rsid w:val="00C85381"/>
    <w:rsid w:val="00C903FA"/>
    <w:rsid w:val="00C93BC2"/>
    <w:rsid w:val="00C96F8C"/>
    <w:rsid w:val="00CA0712"/>
    <w:rsid w:val="00CA1650"/>
    <w:rsid w:val="00CB2E0C"/>
    <w:rsid w:val="00CB62B3"/>
    <w:rsid w:val="00CC2F48"/>
    <w:rsid w:val="00CC3D83"/>
    <w:rsid w:val="00CC4081"/>
    <w:rsid w:val="00CE3861"/>
    <w:rsid w:val="00CE39A8"/>
    <w:rsid w:val="00CE683C"/>
    <w:rsid w:val="00CF0786"/>
    <w:rsid w:val="00CF1F50"/>
    <w:rsid w:val="00CF2038"/>
    <w:rsid w:val="00CF41B9"/>
    <w:rsid w:val="00CF4289"/>
    <w:rsid w:val="00CF50C4"/>
    <w:rsid w:val="00CF6199"/>
    <w:rsid w:val="00D064D7"/>
    <w:rsid w:val="00D1254B"/>
    <w:rsid w:val="00D143AF"/>
    <w:rsid w:val="00D150F8"/>
    <w:rsid w:val="00D17D9E"/>
    <w:rsid w:val="00D21165"/>
    <w:rsid w:val="00D2479B"/>
    <w:rsid w:val="00D27C08"/>
    <w:rsid w:val="00D33563"/>
    <w:rsid w:val="00D33717"/>
    <w:rsid w:val="00D3496F"/>
    <w:rsid w:val="00D40D45"/>
    <w:rsid w:val="00D40F59"/>
    <w:rsid w:val="00D47637"/>
    <w:rsid w:val="00D47A38"/>
    <w:rsid w:val="00D53EBE"/>
    <w:rsid w:val="00D53FEC"/>
    <w:rsid w:val="00D560E2"/>
    <w:rsid w:val="00D56FCB"/>
    <w:rsid w:val="00D62475"/>
    <w:rsid w:val="00D63B94"/>
    <w:rsid w:val="00D65D77"/>
    <w:rsid w:val="00D65F96"/>
    <w:rsid w:val="00D6761E"/>
    <w:rsid w:val="00D676FC"/>
    <w:rsid w:val="00D70EEE"/>
    <w:rsid w:val="00D723F7"/>
    <w:rsid w:val="00D805A1"/>
    <w:rsid w:val="00D812E9"/>
    <w:rsid w:val="00D936C8"/>
    <w:rsid w:val="00DA474B"/>
    <w:rsid w:val="00DA48BC"/>
    <w:rsid w:val="00DA4D17"/>
    <w:rsid w:val="00DB0C25"/>
    <w:rsid w:val="00DB30A8"/>
    <w:rsid w:val="00DB4488"/>
    <w:rsid w:val="00DB4B46"/>
    <w:rsid w:val="00DB63DB"/>
    <w:rsid w:val="00DB7AAD"/>
    <w:rsid w:val="00DC6455"/>
    <w:rsid w:val="00DD18AE"/>
    <w:rsid w:val="00DD5FEF"/>
    <w:rsid w:val="00DD645A"/>
    <w:rsid w:val="00DD6D0D"/>
    <w:rsid w:val="00DE2D8F"/>
    <w:rsid w:val="00DE63BB"/>
    <w:rsid w:val="00DE7699"/>
    <w:rsid w:val="00DE7CB7"/>
    <w:rsid w:val="00DF0696"/>
    <w:rsid w:val="00DF1242"/>
    <w:rsid w:val="00DF2FE6"/>
    <w:rsid w:val="00DF73EE"/>
    <w:rsid w:val="00E01868"/>
    <w:rsid w:val="00E02713"/>
    <w:rsid w:val="00E02B9B"/>
    <w:rsid w:val="00E04788"/>
    <w:rsid w:val="00E04FAE"/>
    <w:rsid w:val="00E0707D"/>
    <w:rsid w:val="00E10C2A"/>
    <w:rsid w:val="00E11C7B"/>
    <w:rsid w:val="00E12988"/>
    <w:rsid w:val="00E26B06"/>
    <w:rsid w:val="00E270F9"/>
    <w:rsid w:val="00E276F4"/>
    <w:rsid w:val="00E3500C"/>
    <w:rsid w:val="00E3535C"/>
    <w:rsid w:val="00E42CE2"/>
    <w:rsid w:val="00E4450F"/>
    <w:rsid w:val="00E45109"/>
    <w:rsid w:val="00E45804"/>
    <w:rsid w:val="00E47B30"/>
    <w:rsid w:val="00E47E28"/>
    <w:rsid w:val="00E52239"/>
    <w:rsid w:val="00E523F6"/>
    <w:rsid w:val="00E533F9"/>
    <w:rsid w:val="00E5583D"/>
    <w:rsid w:val="00E574F8"/>
    <w:rsid w:val="00E5760F"/>
    <w:rsid w:val="00E652EE"/>
    <w:rsid w:val="00E65450"/>
    <w:rsid w:val="00E73724"/>
    <w:rsid w:val="00E77B1C"/>
    <w:rsid w:val="00E80750"/>
    <w:rsid w:val="00E80F62"/>
    <w:rsid w:val="00E8270F"/>
    <w:rsid w:val="00E82853"/>
    <w:rsid w:val="00E91941"/>
    <w:rsid w:val="00E936EA"/>
    <w:rsid w:val="00E93B76"/>
    <w:rsid w:val="00EA29F9"/>
    <w:rsid w:val="00EA4697"/>
    <w:rsid w:val="00EA5D80"/>
    <w:rsid w:val="00EB02BA"/>
    <w:rsid w:val="00EB0810"/>
    <w:rsid w:val="00EB5338"/>
    <w:rsid w:val="00EB646E"/>
    <w:rsid w:val="00EC0318"/>
    <w:rsid w:val="00EC16AA"/>
    <w:rsid w:val="00EC4953"/>
    <w:rsid w:val="00ED0A95"/>
    <w:rsid w:val="00ED3E29"/>
    <w:rsid w:val="00ED3E91"/>
    <w:rsid w:val="00ED5F14"/>
    <w:rsid w:val="00EE0770"/>
    <w:rsid w:val="00EE2CC5"/>
    <w:rsid w:val="00EE3D1A"/>
    <w:rsid w:val="00EE484C"/>
    <w:rsid w:val="00EE6089"/>
    <w:rsid w:val="00EF066A"/>
    <w:rsid w:val="00EF301F"/>
    <w:rsid w:val="00EF398B"/>
    <w:rsid w:val="00EF4C48"/>
    <w:rsid w:val="00EF5B66"/>
    <w:rsid w:val="00EF6F9C"/>
    <w:rsid w:val="00F10F5B"/>
    <w:rsid w:val="00F139B2"/>
    <w:rsid w:val="00F15FF4"/>
    <w:rsid w:val="00F17B66"/>
    <w:rsid w:val="00F23826"/>
    <w:rsid w:val="00F255F1"/>
    <w:rsid w:val="00F27C94"/>
    <w:rsid w:val="00F32A55"/>
    <w:rsid w:val="00F3311B"/>
    <w:rsid w:val="00F35A01"/>
    <w:rsid w:val="00F43337"/>
    <w:rsid w:val="00F46FA1"/>
    <w:rsid w:val="00F53740"/>
    <w:rsid w:val="00F539AC"/>
    <w:rsid w:val="00F5510B"/>
    <w:rsid w:val="00F55450"/>
    <w:rsid w:val="00F555F5"/>
    <w:rsid w:val="00F57BF1"/>
    <w:rsid w:val="00F57F37"/>
    <w:rsid w:val="00F60BCC"/>
    <w:rsid w:val="00F64090"/>
    <w:rsid w:val="00F66455"/>
    <w:rsid w:val="00F665B9"/>
    <w:rsid w:val="00F675B6"/>
    <w:rsid w:val="00F728EC"/>
    <w:rsid w:val="00F73173"/>
    <w:rsid w:val="00F7551C"/>
    <w:rsid w:val="00F767F3"/>
    <w:rsid w:val="00F76BD9"/>
    <w:rsid w:val="00F77BC1"/>
    <w:rsid w:val="00F82547"/>
    <w:rsid w:val="00F82AB8"/>
    <w:rsid w:val="00F84E46"/>
    <w:rsid w:val="00F8635C"/>
    <w:rsid w:val="00F87B62"/>
    <w:rsid w:val="00F9040C"/>
    <w:rsid w:val="00F9121D"/>
    <w:rsid w:val="00F94CB2"/>
    <w:rsid w:val="00F97C32"/>
    <w:rsid w:val="00F97E7E"/>
    <w:rsid w:val="00FA15C3"/>
    <w:rsid w:val="00FA44BE"/>
    <w:rsid w:val="00FA554A"/>
    <w:rsid w:val="00FB0B14"/>
    <w:rsid w:val="00FB4326"/>
    <w:rsid w:val="00FB59B9"/>
    <w:rsid w:val="00FC78DE"/>
    <w:rsid w:val="00FD044F"/>
    <w:rsid w:val="00FD1C83"/>
    <w:rsid w:val="00FD2251"/>
    <w:rsid w:val="00FD26D9"/>
    <w:rsid w:val="00FD41B9"/>
    <w:rsid w:val="00FD59ED"/>
    <w:rsid w:val="00FD5D4A"/>
    <w:rsid w:val="00FE1C7C"/>
    <w:rsid w:val="00FE2379"/>
    <w:rsid w:val="00FE389E"/>
    <w:rsid w:val="00FE7E5F"/>
    <w:rsid w:val="00FF4331"/>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5ADE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4C40"/>
    <w:rPr>
      <w:color w:val="0000FF"/>
      <w:u w:val="single"/>
    </w:rPr>
  </w:style>
  <w:style w:type="paragraph" w:customStyle="1" w:styleId="Outline0031">
    <w:name w:val="Outline003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34">
    <w:name w:val="Outline003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5">
    <w:name w:val="Outline003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36">
    <w:name w:val="Outline003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37">
    <w:name w:val="Outline003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38">
    <w:name w:val="Outline003_8"/>
    <w:basedOn w:val="Normal"/>
    <w:pPr>
      <w:widowControl w:val="0"/>
      <w:tabs>
        <w:tab w:val="left" w:pos="5760"/>
        <w:tab w:val="left" w:pos="6480"/>
        <w:tab w:val="left" w:pos="7200"/>
        <w:tab w:val="left" w:pos="7920"/>
        <w:tab w:val="left" w:pos="8640"/>
      </w:tabs>
      <w:ind w:left="5760" w:hanging="360"/>
    </w:pPr>
  </w:style>
  <w:style w:type="paragraph" w:customStyle="1" w:styleId="Outline0039">
    <w:name w:val="Outline003_9"/>
    <w:basedOn w:val="Normal"/>
    <w:pPr>
      <w:widowControl w:val="0"/>
      <w:tabs>
        <w:tab w:val="left" w:pos="6480"/>
        <w:tab w:val="left" w:pos="7200"/>
        <w:tab w:val="left" w:pos="7920"/>
        <w:tab w:val="left" w:pos="8640"/>
      </w:tabs>
      <w:ind w:left="6480" w:hanging="180"/>
    </w:p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Outline0021">
    <w:name w:val="Outline002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Calibri" w:hAnsi="Calibri"/>
    </w:r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28">
    <w:name w:val="Outline002_8"/>
    <w:basedOn w:val="Normal"/>
    <w:pPr>
      <w:widowControl w:val="0"/>
      <w:tabs>
        <w:tab w:val="left" w:pos="5760"/>
        <w:tab w:val="left" w:pos="6480"/>
        <w:tab w:val="left" w:pos="7200"/>
        <w:tab w:val="left" w:pos="7920"/>
        <w:tab w:val="left" w:pos="8640"/>
      </w:tabs>
      <w:ind w:left="5760" w:hanging="360"/>
    </w:pPr>
  </w:style>
  <w:style w:type="paragraph" w:customStyle="1" w:styleId="Outline0029">
    <w:name w:val="Outline002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Header1">
    <w:name w:val="Header1"/>
    <w:basedOn w:val="Normal"/>
    <w:pPr>
      <w:tabs>
        <w:tab w:val="left" w:pos="0"/>
        <w:tab w:val="center" w:pos="4680"/>
        <w:tab w:val="right" w:pos="9356"/>
      </w:tabs>
    </w:pPr>
    <w:rPr>
      <w:rFonts w:ascii="Calibri" w:hAnsi="Calibri"/>
      <w:sz w:val="22"/>
    </w:rPr>
  </w:style>
  <w:style w:type="character" w:customStyle="1" w:styleId="HeaderChar">
    <w:name w:val="Header Char"/>
    <w:rPr>
      <w:sz w:val="22"/>
    </w:rPr>
  </w:style>
  <w:style w:type="character" w:customStyle="1" w:styleId="rwrro">
    <w:name w:val="rwrro"/>
    <w:basedOn w:val="DefaultParagraphFont"/>
  </w:style>
  <w:style w:type="paragraph" w:customStyle="1" w:styleId="xmsonormal">
    <w:name w:val="x_msonormal"/>
    <w:basedOn w:val="Normal"/>
  </w:style>
  <w:style w:type="character" w:customStyle="1" w:styleId="SYSHYPERTEXT">
    <w:name w:val="SYS_HYPERTEXT"/>
    <w:rPr>
      <w:color w:val="0000FF"/>
      <w:u w:val="single"/>
    </w:rPr>
  </w:style>
  <w:style w:type="character" w:styleId="FollowedHyperlink">
    <w:name w:val="FollowedHyperlink"/>
    <w:uiPriority w:val="99"/>
    <w:semiHidden/>
    <w:unhideWhenUsed/>
    <w:rsid w:val="00642FF5"/>
    <w:rPr>
      <w:color w:val="800080"/>
      <w:u w:val="single"/>
    </w:rPr>
  </w:style>
  <w:style w:type="paragraph" w:styleId="Header">
    <w:name w:val="header"/>
    <w:basedOn w:val="Normal"/>
    <w:link w:val="HeaderChar1"/>
    <w:uiPriority w:val="99"/>
    <w:unhideWhenUsed/>
    <w:rsid w:val="00687843"/>
    <w:pPr>
      <w:tabs>
        <w:tab w:val="center" w:pos="4320"/>
        <w:tab w:val="right" w:pos="8640"/>
      </w:tabs>
    </w:pPr>
  </w:style>
  <w:style w:type="character" w:customStyle="1" w:styleId="HeaderChar1">
    <w:name w:val="Header Char1"/>
    <w:basedOn w:val="DefaultParagraphFont"/>
    <w:link w:val="Header"/>
    <w:uiPriority w:val="99"/>
    <w:rsid w:val="00687843"/>
    <w:rPr>
      <w:sz w:val="24"/>
    </w:rPr>
  </w:style>
  <w:style w:type="paragraph" w:styleId="Footer">
    <w:name w:val="footer"/>
    <w:basedOn w:val="Normal"/>
    <w:link w:val="FooterChar"/>
    <w:uiPriority w:val="99"/>
    <w:unhideWhenUsed/>
    <w:rsid w:val="00687843"/>
    <w:pPr>
      <w:tabs>
        <w:tab w:val="center" w:pos="4320"/>
        <w:tab w:val="right" w:pos="8640"/>
      </w:tabs>
    </w:pPr>
  </w:style>
  <w:style w:type="character" w:customStyle="1" w:styleId="FooterChar">
    <w:name w:val="Footer Char"/>
    <w:basedOn w:val="DefaultParagraphFont"/>
    <w:link w:val="Footer"/>
    <w:uiPriority w:val="99"/>
    <w:rsid w:val="00687843"/>
    <w:rPr>
      <w:sz w:val="24"/>
    </w:rPr>
  </w:style>
  <w:style w:type="paragraph" w:styleId="ListParagraph">
    <w:name w:val="List Paragraph"/>
    <w:basedOn w:val="Normal"/>
    <w:uiPriority w:val="34"/>
    <w:qFormat/>
    <w:rsid w:val="008F60CA"/>
    <w:pPr>
      <w:ind w:left="720"/>
      <w:contextualSpacing/>
    </w:pPr>
    <w:rPr>
      <w:rFonts w:ascii="Times" w:hAnsi="Times"/>
      <w:sz w:val="20"/>
    </w:rPr>
  </w:style>
  <w:style w:type="paragraph" w:styleId="DocumentMap">
    <w:name w:val="Document Map"/>
    <w:basedOn w:val="Normal"/>
    <w:link w:val="DocumentMapChar"/>
    <w:uiPriority w:val="99"/>
    <w:semiHidden/>
    <w:unhideWhenUsed/>
    <w:rsid w:val="006A282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A2825"/>
    <w:rPr>
      <w:rFonts w:ascii="Lucida Grande" w:hAnsi="Lucida Grande" w:cs="Lucida Grande"/>
      <w:sz w:val="24"/>
      <w:szCs w:val="24"/>
    </w:rPr>
  </w:style>
  <w:style w:type="character" w:customStyle="1" w:styleId="Mention">
    <w:name w:val="Mention"/>
    <w:basedOn w:val="DefaultParagraphFont"/>
    <w:uiPriority w:val="99"/>
    <w:semiHidden/>
    <w:unhideWhenUsed/>
    <w:rsid w:val="00936B2F"/>
    <w:rPr>
      <w:color w:val="2B579A"/>
      <w:shd w:val="clear" w:color="auto" w:fill="E6E6E6"/>
    </w:rPr>
  </w:style>
  <w:style w:type="character" w:styleId="Strong">
    <w:name w:val="Strong"/>
    <w:basedOn w:val="DefaultParagraphFont"/>
    <w:uiPriority w:val="22"/>
    <w:qFormat/>
    <w:rsid w:val="00DE2D8F"/>
    <w:rPr>
      <w:b/>
      <w:bCs/>
    </w:rPr>
  </w:style>
  <w:style w:type="table" w:styleId="TableGrid">
    <w:name w:val="Table Grid"/>
    <w:basedOn w:val="TableNormal"/>
    <w:uiPriority w:val="39"/>
    <w:rsid w:val="00D064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14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720"/>
          <w:marRight w:val="0"/>
          <w:marTop w:val="106"/>
          <w:marBottom w:val="0"/>
          <w:divBdr>
            <w:top w:val="none" w:sz="0" w:space="0" w:color="auto"/>
            <w:left w:val="none" w:sz="0" w:space="0" w:color="auto"/>
            <w:bottom w:val="none" w:sz="0" w:space="0" w:color="auto"/>
            <w:right w:val="none" w:sz="0" w:space="0" w:color="auto"/>
          </w:divBdr>
        </w:div>
      </w:divsChild>
    </w:div>
    <w:div w:id="1406297627">
      <w:bodyDiv w:val="1"/>
      <w:marLeft w:val="0"/>
      <w:marRight w:val="0"/>
      <w:marTop w:val="0"/>
      <w:marBottom w:val="0"/>
      <w:divBdr>
        <w:top w:val="none" w:sz="0" w:space="0" w:color="auto"/>
        <w:left w:val="none" w:sz="0" w:space="0" w:color="auto"/>
        <w:bottom w:val="none" w:sz="0" w:space="0" w:color="auto"/>
        <w:right w:val="none" w:sz="0" w:space="0" w:color="auto"/>
      </w:divBdr>
    </w:div>
    <w:div w:id="1451318235">
      <w:bodyDiv w:val="1"/>
      <w:marLeft w:val="0"/>
      <w:marRight w:val="0"/>
      <w:marTop w:val="0"/>
      <w:marBottom w:val="0"/>
      <w:divBdr>
        <w:top w:val="none" w:sz="0" w:space="0" w:color="auto"/>
        <w:left w:val="none" w:sz="0" w:space="0" w:color="auto"/>
        <w:bottom w:val="none" w:sz="0" w:space="0" w:color="auto"/>
        <w:right w:val="none" w:sz="0" w:space="0" w:color="auto"/>
      </w:divBdr>
    </w:div>
    <w:div w:id="1592741628">
      <w:bodyDiv w:val="1"/>
      <w:marLeft w:val="0"/>
      <w:marRight w:val="0"/>
      <w:marTop w:val="0"/>
      <w:marBottom w:val="0"/>
      <w:divBdr>
        <w:top w:val="none" w:sz="0" w:space="0" w:color="auto"/>
        <w:left w:val="none" w:sz="0" w:space="0" w:color="auto"/>
        <w:bottom w:val="none" w:sz="0" w:space="0" w:color="auto"/>
        <w:right w:val="none" w:sz="0" w:space="0" w:color="auto"/>
      </w:divBdr>
    </w:div>
    <w:div w:id="1717387706">
      <w:bodyDiv w:val="1"/>
      <w:marLeft w:val="0"/>
      <w:marRight w:val="0"/>
      <w:marTop w:val="0"/>
      <w:marBottom w:val="0"/>
      <w:divBdr>
        <w:top w:val="none" w:sz="0" w:space="0" w:color="auto"/>
        <w:left w:val="none" w:sz="0" w:space="0" w:color="auto"/>
        <w:bottom w:val="none" w:sz="0" w:space="0" w:color="auto"/>
        <w:right w:val="none" w:sz="0" w:space="0" w:color="auto"/>
      </w:divBdr>
    </w:div>
    <w:div w:id="212287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so.ufl.edu/sccr/process/student-conduct-honor-code/" TargetMode="External"/><Relationship Id="rId13" Type="http://schemas.openxmlformats.org/officeDocument/2006/relationships/hyperlink" Target="https://evaluations.ufl.edu/resul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talog.ufl.edu/ugrad/current/regulations/info/grades.aspx" TargetMode="External"/><Relationship Id="rId12" Type="http://schemas.openxmlformats.org/officeDocument/2006/relationships/hyperlink" Target="https://evaluations.ufl.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attendance.aspx" TargetMode="External"/><Relationship Id="rId5" Type="http://schemas.openxmlformats.org/officeDocument/2006/relationships/footnotes" Target="footnotes.xml"/><Relationship Id="rId15" Type="http://schemas.openxmlformats.org/officeDocument/2006/relationships/hyperlink" Target="https://www.youtube.com/watch?v=oBOxJStq9k8" TargetMode="External"/><Relationship Id="rId10" Type="http://schemas.openxmlformats.org/officeDocument/2006/relationships/hyperlink" Target="mailto:umatter@ufl.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s://www.youtube.com/watch?v=CdsFAiDElu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9522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11119</CharactersWithSpaces>
  <SharedDoc>false</SharedDoc>
  <HLinks>
    <vt:vector size="204" baseType="variant">
      <vt:variant>
        <vt:i4>720957</vt:i4>
      </vt:variant>
      <vt:variant>
        <vt:i4>99</vt:i4>
      </vt:variant>
      <vt:variant>
        <vt:i4>0</vt:i4>
      </vt:variant>
      <vt:variant>
        <vt:i4>5</vt:i4>
      </vt:variant>
      <vt:variant>
        <vt:lpwstr>http://samuel-beckett.net/Waiting_for_Godot_Part2.html</vt:lpwstr>
      </vt:variant>
      <vt:variant>
        <vt:lpwstr/>
      </vt:variant>
      <vt:variant>
        <vt:i4>720958</vt:i4>
      </vt:variant>
      <vt:variant>
        <vt:i4>96</vt:i4>
      </vt:variant>
      <vt:variant>
        <vt:i4>0</vt:i4>
      </vt:variant>
      <vt:variant>
        <vt:i4>5</vt:i4>
      </vt:variant>
      <vt:variant>
        <vt:lpwstr>http://samuel-beckett.net/Waiting_for_Godot_Part1.html</vt:lpwstr>
      </vt:variant>
      <vt:variant>
        <vt:lpwstr/>
      </vt:variant>
      <vt:variant>
        <vt:i4>5570589</vt:i4>
      </vt:variant>
      <vt:variant>
        <vt:i4>93</vt:i4>
      </vt:variant>
      <vt:variant>
        <vt:i4>0</vt:i4>
      </vt:variant>
      <vt:variant>
        <vt:i4>5</vt:i4>
      </vt:variant>
      <vt:variant>
        <vt:lpwstr>http://thoreau.eserver.org/walden18.html</vt:lpwstr>
      </vt:variant>
      <vt:variant>
        <vt:lpwstr/>
      </vt:variant>
      <vt:variant>
        <vt:i4>3670034</vt:i4>
      </vt:variant>
      <vt:variant>
        <vt:i4>90</vt:i4>
      </vt:variant>
      <vt:variant>
        <vt:i4>0</vt:i4>
      </vt:variant>
      <vt:variant>
        <vt:i4>5</vt:i4>
      </vt:variant>
      <vt:variant>
        <vt:lpwstr>http://thoreau.eichaf0dbchaf37server.org/walden02.html</vt:lpwstr>
      </vt:variant>
      <vt:variant>
        <vt:lpwstr>ochf0</vt:lpwstr>
      </vt:variant>
      <vt:variant>
        <vt:i4>5570624</vt:i4>
      </vt:variant>
      <vt:variant>
        <vt:i4>87</vt:i4>
      </vt:variant>
      <vt:variant>
        <vt:i4>0</vt:i4>
      </vt:variant>
      <vt:variant>
        <vt:i4>5</vt:i4>
      </vt:variant>
      <vt:variant>
        <vt:lpwstr>http://thoreau.eserver.org/walden1e.html</vt:lpwstr>
      </vt:variant>
      <vt:variant>
        <vt:lpwstr/>
      </vt:variant>
      <vt:variant>
        <vt:i4>5570625</vt:i4>
      </vt:variant>
      <vt:variant>
        <vt:i4>84</vt:i4>
      </vt:variant>
      <vt:variant>
        <vt:i4>0</vt:i4>
      </vt:variant>
      <vt:variant>
        <vt:i4>5</vt:i4>
      </vt:variant>
      <vt:variant>
        <vt:lpwstr>http://thoreau.eserver.org/walden1d.html</vt:lpwstr>
      </vt:variant>
      <vt:variant>
        <vt:lpwstr/>
      </vt:variant>
      <vt:variant>
        <vt:i4>5570630</vt:i4>
      </vt:variant>
      <vt:variant>
        <vt:i4>81</vt:i4>
      </vt:variant>
      <vt:variant>
        <vt:i4>0</vt:i4>
      </vt:variant>
      <vt:variant>
        <vt:i4>5</vt:i4>
      </vt:variant>
      <vt:variant>
        <vt:lpwstr>http://thoreau.eserver.org/walden1c.html</vt:lpwstr>
      </vt:variant>
      <vt:variant>
        <vt:lpwstr/>
      </vt:variant>
      <vt:variant>
        <vt:i4>5570631</vt:i4>
      </vt:variant>
      <vt:variant>
        <vt:i4>78</vt:i4>
      </vt:variant>
      <vt:variant>
        <vt:i4>0</vt:i4>
      </vt:variant>
      <vt:variant>
        <vt:i4>5</vt:i4>
      </vt:variant>
      <vt:variant>
        <vt:lpwstr>http://thoreau.eserver.org/walden1b.html</vt:lpwstr>
      </vt:variant>
      <vt:variant>
        <vt:lpwstr/>
      </vt:variant>
      <vt:variant>
        <vt:i4>5570628</vt:i4>
      </vt:variant>
      <vt:variant>
        <vt:i4>75</vt:i4>
      </vt:variant>
      <vt:variant>
        <vt:i4>0</vt:i4>
      </vt:variant>
      <vt:variant>
        <vt:i4>5</vt:i4>
      </vt:variant>
      <vt:variant>
        <vt:lpwstr>http://thoreau.eserver.org/walden1a.html</vt:lpwstr>
      </vt:variant>
      <vt:variant>
        <vt:lpwstr/>
      </vt:variant>
      <vt:variant>
        <vt:i4>6357078</vt:i4>
      </vt:variant>
      <vt:variant>
        <vt:i4>72</vt:i4>
      </vt:variant>
      <vt:variant>
        <vt:i4>0</vt:i4>
      </vt:variant>
      <vt:variant>
        <vt:i4>5</vt:i4>
      </vt:variant>
      <vt:variant>
        <vt:lpwstr>http://www.smithsonianmag.com/specialsections/ecocenter/greener-living/befriending-luna.html?c=y&amp;page=1</vt:lpwstr>
      </vt:variant>
      <vt:variant>
        <vt:lpwstr/>
      </vt:variant>
      <vt:variant>
        <vt:i4>2687096</vt:i4>
      </vt:variant>
      <vt:variant>
        <vt:i4>69</vt:i4>
      </vt:variant>
      <vt:variant>
        <vt:i4>0</vt:i4>
      </vt:variant>
      <vt:variant>
        <vt:i4>5</vt:i4>
      </vt:variant>
      <vt:variant>
        <vt:lpwstr>http://www.anselm.edu/homepage/dbanach/sym.htm</vt:lpwstr>
      </vt:variant>
      <vt:variant>
        <vt:lpwstr/>
      </vt:variant>
      <vt:variant>
        <vt:i4>3080259</vt:i4>
      </vt:variant>
      <vt:variant>
        <vt:i4>66</vt:i4>
      </vt:variant>
      <vt:variant>
        <vt:i4>0</vt:i4>
      </vt:variant>
      <vt:variant>
        <vt:i4>5</vt:i4>
      </vt:variant>
      <vt:variant>
        <vt:lpwstr>http://www.mesacc.edu/~yount/text/plato-ladder.html</vt:lpwstr>
      </vt:variant>
      <vt:variant>
        <vt:lpwstr/>
      </vt:variant>
      <vt:variant>
        <vt:i4>3997802</vt:i4>
      </vt:variant>
      <vt:variant>
        <vt:i4>63</vt:i4>
      </vt:variant>
      <vt:variant>
        <vt:i4>0</vt:i4>
      </vt:variant>
      <vt:variant>
        <vt:i4>5</vt:i4>
      </vt:variant>
      <vt:variant>
        <vt:lpwstr>http://www.hebrewsongs.com/songofsongs.htm</vt:lpwstr>
      </vt:variant>
      <vt:variant>
        <vt:lpwstr/>
      </vt:variant>
      <vt:variant>
        <vt:i4>2621456</vt:i4>
      </vt:variant>
      <vt:variant>
        <vt:i4>60</vt:i4>
      </vt:variant>
      <vt:variant>
        <vt:i4>0</vt:i4>
      </vt:variant>
      <vt:variant>
        <vt:i4>5</vt:i4>
      </vt:variant>
      <vt:variant>
        <vt:lpwstr>http://www.elfinspell.com/GuidoGuinizelliPoems.html</vt:lpwstr>
      </vt:variant>
      <vt:variant>
        <vt:lpwstr/>
      </vt:variant>
      <vt:variant>
        <vt:i4>6357094</vt:i4>
      </vt:variant>
      <vt:variant>
        <vt:i4>57</vt:i4>
      </vt:variant>
      <vt:variant>
        <vt:i4>0</vt:i4>
      </vt:variant>
      <vt:variant>
        <vt:i4>5</vt:i4>
      </vt:variant>
      <vt:variant>
        <vt:lpwstr>http://classics.mit.edu/Plato/apology.html</vt:lpwstr>
      </vt:variant>
      <vt:variant>
        <vt:lpwstr/>
      </vt:variant>
      <vt:variant>
        <vt:i4>3997788</vt:i4>
      </vt:variant>
      <vt:variant>
        <vt:i4>54</vt:i4>
      </vt:variant>
      <vt:variant>
        <vt:i4>0</vt:i4>
      </vt:variant>
      <vt:variant>
        <vt:i4>5</vt:i4>
      </vt:variant>
      <vt:variant>
        <vt:lpwstr>http://classics.mit.edu/Sophocles/antigone.html</vt:lpwstr>
      </vt:variant>
      <vt:variant>
        <vt:lpwstr/>
      </vt:variant>
      <vt:variant>
        <vt:i4>4915324</vt:i4>
      </vt:variant>
      <vt:variant>
        <vt:i4>51</vt:i4>
      </vt:variant>
      <vt:variant>
        <vt:i4>0</vt:i4>
      </vt:variant>
      <vt:variant>
        <vt:i4>5</vt:i4>
      </vt:variant>
      <vt:variant>
        <vt:lpwstr>http://www.africa.upenn.edu/Articles_Gen/Letter_Birmingham.html</vt:lpwstr>
      </vt:variant>
      <vt:variant>
        <vt:lpwstr/>
      </vt:variant>
      <vt:variant>
        <vt:i4>4194337</vt:i4>
      </vt:variant>
      <vt:variant>
        <vt:i4>48</vt:i4>
      </vt:variant>
      <vt:variant>
        <vt:i4>0</vt:i4>
      </vt:variant>
      <vt:variant>
        <vt:i4>5</vt:i4>
      </vt:variant>
      <vt:variant>
        <vt:lpwstr>http://www.fordham.edu/halsall/ancient/pericles-funeralspeech.asp</vt:lpwstr>
      </vt:variant>
      <vt:variant>
        <vt:lpwstr/>
      </vt:variant>
      <vt:variant>
        <vt:i4>6422548</vt:i4>
      </vt:variant>
      <vt:variant>
        <vt:i4>45</vt:i4>
      </vt:variant>
      <vt:variant>
        <vt:i4>0</vt:i4>
      </vt:variant>
      <vt:variant>
        <vt:i4>5</vt:i4>
      </vt:variant>
      <vt:variant>
        <vt:lpwstr>http://avalon.law.yale.edu/18th_century/rightsof.asp</vt:lpwstr>
      </vt:variant>
      <vt:variant>
        <vt:lpwstr/>
      </vt:variant>
      <vt:variant>
        <vt:i4>2818066</vt:i4>
      </vt:variant>
      <vt:variant>
        <vt:i4>42</vt:i4>
      </vt:variant>
      <vt:variant>
        <vt:i4>0</vt:i4>
      </vt:variant>
      <vt:variant>
        <vt:i4>5</vt:i4>
      </vt:variant>
      <vt:variant>
        <vt:lpwstr>http://www.huffingtonpost.com/sherman-a-jackson/what-is-shariah-and-why-d_b_710976.html</vt:lpwstr>
      </vt:variant>
      <vt:variant>
        <vt:lpwstr/>
      </vt:variant>
      <vt:variant>
        <vt:i4>7798829</vt:i4>
      </vt:variant>
      <vt:variant>
        <vt:i4>39</vt:i4>
      </vt:variant>
      <vt:variant>
        <vt:i4>0</vt:i4>
      </vt:variant>
      <vt:variant>
        <vt:i4>5</vt:i4>
      </vt:variant>
      <vt:variant>
        <vt:lpwstr>http://streaming.video.ufl.edu/~hum2305/Good_Life_final.html</vt:lpwstr>
      </vt:variant>
      <vt:variant>
        <vt:lpwstr/>
      </vt:variant>
      <vt:variant>
        <vt:i4>3014707</vt:i4>
      </vt:variant>
      <vt:variant>
        <vt:i4>36</vt:i4>
      </vt:variant>
      <vt:variant>
        <vt:i4>0</vt:i4>
      </vt:variant>
      <vt:variant>
        <vt:i4>5</vt:i4>
      </vt:variant>
      <vt:variant>
        <vt:lpwstr>http://www.aldoleopold.org/about/LandEthic.pdf</vt:lpwstr>
      </vt:variant>
      <vt:variant>
        <vt:lpwstr/>
      </vt:variant>
      <vt:variant>
        <vt:i4>1245300</vt:i4>
      </vt:variant>
      <vt:variant>
        <vt:i4>33</vt:i4>
      </vt:variant>
      <vt:variant>
        <vt:i4>0</vt:i4>
      </vt:variant>
      <vt:variant>
        <vt:i4>5</vt:i4>
      </vt:variant>
      <vt:variant>
        <vt:lpwstr>http://home.btconnect.com/tipiglen/landethic.html</vt:lpwstr>
      </vt:variant>
      <vt:variant>
        <vt:lpwstr/>
      </vt:variant>
      <vt:variant>
        <vt:i4>5701674</vt:i4>
      </vt:variant>
      <vt:variant>
        <vt:i4>30</vt:i4>
      </vt:variant>
      <vt:variant>
        <vt:i4>0</vt:i4>
      </vt:variant>
      <vt:variant>
        <vt:i4>5</vt:i4>
      </vt:variant>
      <vt:variant>
        <vt:lpwstr>http://www.nma.gov.au/exhibitions/ngurrara_the_great_sandy_desert_canvas_/about_the_canvas/</vt:lpwstr>
      </vt:variant>
      <vt:variant>
        <vt:lpwstr/>
      </vt:variant>
      <vt:variant>
        <vt:i4>8060980</vt:i4>
      </vt:variant>
      <vt:variant>
        <vt:i4>27</vt:i4>
      </vt:variant>
      <vt:variant>
        <vt:i4>0</vt:i4>
      </vt:variant>
      <vt:variant>
        <vt:i4>5</vt:i4>
      </vt:variant>
      <vt:variant>
        <vt:lpwstr>http://www.griffithreview.com/images/stories/edition_articles/ed2_pdfs/brooksed2.pdf</vt:lpwstr>
      </vt:variant>
      <vt:variant>
        <vt:lpwstr/>
      </vt:variant>
      <vt:variant>
        <vt:i4>8323176</vt:i4>
      </vt:variant>
      <vt:variant>
        <vt:i4>24</vt:i4>
      </vt:variant>
      <vt:variant>
        <vt:i4>0</vt:i4>
      </vt:variant>
      <vt:variant>
        <vt:i4>5</vt:i4>
      </vt:variant>
      <vt:variant>
        <vt:lpwstr>http://www.npr.org/templates/story/story.php?storyId=123232331</vt:lpwstr>
      </vt:variant>
      <vt:variant>
        <vt:lpwstr/>
      </vt:variant>
      <vt:variant>
        <vt:i4>2424890</vt:i4>
      </vt:variant>
      <vt:variant>
        <vt:i4>21</vt:i4>
      </vt:variant>
      <vt:variant>
        <vt:i4>0</vt:i4>
      </vt:variant>
      <vt:variant>
        <vt:i4>5</vt:i4>
      </vt:variant>
      <vt:variant>
        <vt:lpwstr>http://books.google.com/books?id=FYPMIOqPsRUC&amp;printsec=frontcover&amp;dq=siddhartha+hermann+hesse&amp;hl=en&amp;ei=N8jcTqDjPI2ltwfaseDuAQ&amp;sa=X&amp;oi=book_result&amp;ct=result&amp;resnum=1&amp;ved=0CEUQ6AEwAA</vt:lpwstr>
      </vt:variant>
      <vt:variant>
        <vt:lpwstr>v=onepage&amp;q&amp;f=false</vt:lpwstr>
      </vt:variant>
      <vt:variant>
        <vt:i4>3473532</vt:i4>
      </vt:variant>
      <vt:variant>
        <vt:i4>18</vt:i4>
      </vt:variant>
      <vt:variant>
        <vt:i4>0</vt:i4>
      </vt:variant>
      <vt:variant>
        <vt:i4>5</vt:i4>
      </vt:variant>
      <vt:variant>
        <vt:lpwstr>http://www.gutenberg.org/files/2500/2500-8.txt</vt:lpwstr>
      </vt:variant>
      <vt:variant>
        <vt:lpwstr/>
      </vt:variant>
      <vt:variant>
        <vt:i4>1572982</vt:i4>
      </vt:variant>
      <vt:variant>
        <vt:i4>15</vt:i4>
      </vt:variant>
      <vt:variant>
        <vt:i4>0</vt:i4>
      </vt:variant>
      <vt:variant>
        <vt:i4>5</vt:i4>
      </vt:variant>
      <vt:variant>
        <vt:lpwstr>http://www.nybooks.com/articles/archives/2011/feb/10/what-good-life/?pagination=false</vt:lpwstr>
      </vt:variant>
      <vt:variant>
        <vt:lpwstr/>
      </vt:variant>
      <vt:variant>
        <vt:i4>7209033</vt:i4>
      </vt:variant>
      <vt:variant>
        <vt:i4>12</vt:i4>
      </vt:variant>
      <vt:variant>
        <vt:i4>0</vt:i4>
      </vt:variant>
      <vt:variant>
        <vt:i4>5</vt:i4>
      </vt:variant>
      <vt:variant>
        <vt:lpwstr>C:\Documents and Settings\dhackett\Local Settings\Users\Lisa\AppData\Local\Temp\(http:\_x000d_
www.dso.ufl.edu\drp\</vt:lpwstr>
      </vt:variant>
      <vt:variant>
        <vt:lpwstr/>
      </vt:variant>
      <vt:variant>
        <vt:i4>7602255</vt:i4>
      </vt:variant>
      <vt:variant>
        <vt:i4>9</vt:i4>
      </vt:variant>
      <vt:variant>
        <vt:i4>0</vt:i4>
      </vt:variant>
      <vt:variant>
        <vt:i4>5</vt:i4>
      </vt:variant>
      <vt:variant>
        <vt:lpwstr>http://www.chem.ufl.edu/~itl/honor.html</vt:lpwstr>
      </vt:variant>
      <vt:variant>
        <vt:lpwstr/>
      </vt:variant>
      <vt:variant>
        <vt:i4>4259867</vt:i4>
      </vt:variant>
      <vt:variant>
        <vt:i4>6</vt:i4>
      </vt:variant>
      <vt:variant>
        <vt:i4>0</vt:i4>
      </vt:variant>
      <vt:variant>
        <vt:i4>5</vt:i4>
      </vt:variant>
      <vt:variant>
        <vt:lpwstr>C:\Documents and Settings\dhackett\Local Se\hich\af0\dbch\af37\loch\f0 ttings\Users\Lisa\AppData\Local\Temp\(http:\www.dso.ufl.edu\judicial\_x000d_
academic.php</vt:lpwstr>
      </vt:variant>
      <vt:variant>
        <vt:lpwstr/>
      </vt:variant>
      <vt:variant>
        <vt:i4>2752567</vt:i4>
      </vt:variant>
      <vt:variant>
        <vt:i4>3</vt:i4>
      </vt:variant>
      <vt:variant>
        <vt:i4>0</vt:i4>
      </vt:variant>
      <vt:variant>
        <vt:i4>5</vt:i4>
      </vt:variant>
      <vt:variant>
        <vt:lpwstr>http://undergrad.aa.ufl.edu/resources.aspx</vt:lpwstr>
      </vt:variant>
      <vt:variant>
        <vt:lpwstr/>
      </vt:variant>
      <vt:variant>
        <vt:i4>2293767</vt:i4>
      </vt:variant>
      <vt:variant>
        <vt:i4>0</vt:i4>
      </vt:variant>
      <vt:variant>
        <vt:i4>0</vt:i4>
      </vt:variant>
      <vt:variant>
        <vt:i4>5</vt:i4>
      </vt:variant>
      <vt:variant>
        <vt:lpwstr>http://undergrad.aa.ufl.edu/hum-course.aspx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lstark</dc:creator>
  <cp:keywords/>
  <dc:description/>
  <cp:lastModifiedBy>Garrett,Gretchen A</cp:lastModifiedBy>
  <cp:revision>2</cp:revision>
  <cp:lastPrinted>2013-10-04T12:48:00Z</cp:lastPrinted>
  <dcterms:created xsi:type="dcterms:W3CDTF">2017-08-10T12:03:00Z</dcterms:created>
  <dcterms:modified xsi:type="dcterms:W3CDTF">2017-08-10T12:03:00Z</dcterms:modified>
</cp:coreProperties>
</file>